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4" w:rsidRDefault="007C21C4" w:rsidP="007C21C4">
      <w:pPr>
        <w:tabs>
          <w:tab w:val="left" w:pos="2025"/>
        </w:tabs>
        <w:rPr>
          <w:lang w:val="uk-UA"/>
        </w:rPr>
      </w:pPr>
    </w:p>
    <w:p w:rsidR="007C21C4" w:rsidRDefault="007C21C4" w:rsidP="007C21C4">
      <w:pPr>
        <w:tabs>
          <w:tab w:val="left" w:pos="202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-43815</wp:posOffset>
            </wp:positionV>
            <wp:extent cx="409575" cy="542925"/>
            <wp:effectExtent l="19050" t="0" r="9525" b="0"/>
            <wp:wrapNone/>
            <wp:docPr id="13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C4" w:rsidRDefault="007C21C4" w:rsidP="007C21C4">
      <w:pPr>
        <w:tabs>
          <w:tab w:val="left" w:pos="2025"/>
        </w:tabs>
        <w:rPr>
          <w:lang w:val="uk-UA"/>
        </w:rPr>
      </w:pPr>
    </w:p>
    <w:p w:rsidR="007C21C4" w:rsidRPr="006E3AA3" w:rsidRDefault="007C21C4" w:rsidP="007C21C4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AA3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C21C4" w:rsidRDefault="007C21C4" w:rsidP="007C21C4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БУГРИНСЬКА  СІЛЬСЬКА РАДА</w:t>
      </w:r>
    </w:p>
    <w:p w:rsidR="007C21C4" w:rsidRPr="006E3AA3" w:rsidRDefault="007C21C4" w:rsidP="007C21C4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ГОЩАНСЬКОГО  РАЙОНУ</w:t>
      </w:r>
    </w:p>
    <w:p w:rsidR="007C21C4" w:rsidRPr="00E706FA" w:rsidRDefault="007C21C4" w:rsidP="007C21C4">
      <w:pPr>
        <w:pStyle w:val="Standard"/>
        <w:jc w:val="center"/>
        <w:rPr>
          <w:b/>
        </w:rPr>
      </w:pPr>
      <w:proofErr w:type="gramStart"/>
      <w:r w:rsidRPr="00E706FA">
        <w:rPr>
          <w:b/>
        </w:rPr>
        <w:t>Р</w:t>
      </w:r>
      <w:proofErr w:type="gramEnd"/>
      <w:r w:rsidRPr="00E706FA">
        <w:rPr>
          <w:b/>
        </w:rPr>
        <w:t>ІВНЕНСЬКОЇ ОБЛАСТІ</w:t>
      </w:r>
    </w:p>
    <w:p w:rsidR="007C21C4" w:rsidRPr="00E706FA" w:rsidRDefault="007C21C4" w:rsidP="007C21C4">
      <w:pPr>
        <w:pStyle w:val="Standard"/>
        <w:jc w:val="center"/>
      </w:pPr>
      <w:r w:rsidRPr="00E706FA">
        <w:rPr>
          <w:b/>
        </w:rPr>
        <w:t>Р І Ш Е Н</w:t>
      </w:r>
      <w:r w:rsidRPr="00E706FA">
        <w:rPr>
          <w:b/>
          <w:lang w:val="uk-UA"/>
        </w:rPr>
        <w:t xml:space="preserve"> </w:t>
      </w:r>
      <w:proofErr w:type="spellStart"/>
      <w:proofErr w:type="gramStart"/>
      <w:r w:rsidRPr="00E706FA">
        <w:rPr>
          <w:b/>
          <w:lang w:val="uk-UA"/>
        </w:rPr>
        <w:t>Н</w:t>
      </w:r>
      <w:proofErr w:type="spellEnd"/>
      <w:proofErr w:type="gramEnd"/>
      <w:r w:rsidRPr="00E706FA">
        <w:rPr>
          <w:b/>
        </w:rPr>
        <w:t xml:space="preserve"> Я</w:t>
      </w:r>
    </w:p>
    <w:p w:rsidR="007C21C4" w:rsidRPr="00E706FA" w:rsidRDefault="007C21C4" w:rsidP="007C21C4">
      <w:pPr>
        <w:pStyle w:val="Standard"/>
        <w:jc w:val="center"/>
        <w:rPr>
          <w:i/>
        </w:rPr>
      </w:pPr>
      <w:r w:rsidRPr="00E706FA">
        <w:rPr>
          <w:i/>
        </w:rPr>
        <w:t xml:space="preserve">35442, </w:t>
      </w:r>
      <w:proofErr w:type="spellStart"/>
      <w:r w:rsidRPr="00E706FA">
        <w:rPr>
          <w:i/>
        </w:rPr>
        <w:t>Рівненська</w:t>
      </w:r>
      <w:proofErr w:type="spellEnd"/>
      <w:r w:rsidRPr="00E706FA">
        <w:rPr>
          <w:i/>
        </w:rPr>
        <w:t xml:space="preserve"> обл., </w:t>
      </w:r>
      <w:proofErr w:type="spellStart"/>
      <w:r w:rsidRPr="00E706FA">
        <w:rPr>
          <w:i/>
        </w:rPr>
        <w:t>Гощанський</w:t>
      </w:r>
      <w:proofErr w:type="spellEnd"/>
      <w:r w:rsidRPr="00E706FA">
        <w:rPr>
          <w:i/>
        </w:rPr>
        <w:t xml:space="preserve"> район, с</w:t>
      </w:r>
      <w:proofErr w:type="gramStart"/>
      <w:r w:rsidRPr="00E706FA">
        <w:rPr>
          <w:i/>
        </w:rPr>
        <w:t>.Б</w:t>
      </w:r>
      <w:proofErr w:type="gramEnd"/>
      <w:r w:rsidRPr="00E706FA">
        <w:rPr>
          <w:i/>
        </w:rPr>
        <w:t xml:space="preserve">угрин, </w:t>
      </w:r>
      <w:proofErr w:type="spellStart"/>
      <w:r w:rsidRPr="00E706FA">
        <w:rPr>
          <w:i/>
        </w:rPr>
        <w:t>вул</w:t>
      </w:r>
      <w:proofErr w:type="spellEnd"/>
      <w:r w:rsidRPr="00E706FA">
        <w:rPr>
          <w:i/>
        </w:rPr>
        <w:t>. Перемоги,1тел.(03650)42181</w:t>
      </w:r>
    </w:p>
    <w:p w:rsidR="007C21C4" w:rsidRPr="00E706FA" w:rsidRDefault="007C21C4" w:rsidP="007C21C4">
      <w:pPr>
        <w:pStyle w:val="Standard"/>
        <w:tabs>
          <w:tab w:val="left" w:pos="6160"/>
        </w:tabs>
        <w:jc w:val="both"/>
      </w:pPr>
      <w:r w:rsidRPr="00E706FA">
        <w:rPr>
          <w:rFonts w:cs="Times New Roman"/>
          <w:b/>
          <w:bCs/>
          <w:i/>
          <w:iCs/>
          <w:lang w:val="uk-UA"/>
        </w:rPr>
        <w:t xml:space="preserve">               </w:t>
      </w: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4.6pt;width:476.1pt;height:.3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" strokeweight="1.59003mm">
            <v:stroke joinstyle="miter" endcap="square"/>
            <o:lock v:ext="edit" shapetype="f"/>
          </v:shape>
        </w:pict>
      </w:r>
      <w:r w:rsidRPr="00E706FA">
        <w:rPr>
          <w:rFonts w:cs="Times New Roman"/>
          <w:b/>
          <w:bCs/>
          <w:i/>
          <w:iCs/>
          <w:lang w:val="uk-UA"/>
        </w:rPr>
        <w:tab/>
      </w:r>
    </w:p>
    <w:p w:rsidR="007C21C4" w:rsidRPr="005A2893" w:rsidRDefault="007C21C4" w:rsidP="007C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55AE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755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 серпня</w:t>
      </w:r>
      <w:r w:rsidRPr="007555AE">
        <w:rPr>
          <w:rFonts w:ascii="Times New Roman" w:hAnsi="Times New Roman" w:cs="Times New Roman"/>
          <w:b/>
          <w:sz w:val="24"/>
          <w:szCs w:val="24"/>
        </w:rPr>
        <w:t xml:space="preserve">  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7555AE">
        <w:rPr>
          <w:rFonts w:ascii="Times New Roman" w:hAnsi="Times New Roman" w:cs="Times New Roman"/>
          <w:b/>
          <w:sz w:val="24"/>
          <w:szCs w:val="24"/>
        </w:rPr>
        <w:t xml:space="preserve"> року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1428</w:t>
      </w:r>
    </w:p>
    <w:p w:rsidR="007C21C4" w:rsidRPr="00EC0805" w:rsidRDefault="007C21C4" w:rsidP="007C21C4">
      <w:pPr>
        <w:tabs>
          <w:tab w:val="left" w:pos="1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1C4" w:rsidRPr="005D6B4E" w:rsidRDefault="007C21C4" w:rsidP="007C21C4">
      <w:pPr>
        <w:tabs>
          <w:tab w:val="left" w:pos="3828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5D6B4E">
        <w:rPr>
          <w:rFonts w:ascii="Times New Roman" w:hAnsi="Times New Roman"/>
          <w:sz w:val="24"/>
          <w:szCs w:val="24"/>
          <w:lang w:val="uk-UA"/>
        </w:rPr>
        <w:t xml:space="preserve">Про затвердження Переліку адміністративних послуг, </w:t>
      </w:r>
    </w:p>
    <w:p w:rsidR="007C21C4" w:rsidRPr="00917A7E" w:rsidRDefault="007C21C4" w:rsidP="007C21C4">
      <w:pPr>
        <w:tabs>
          <w:tab w:val="left" w:pos="3828"/>
        </w:tabs>
        <w:spacing w:after="0"/>
        <w:ind w:right="-284"/>
        <w:rPr>
          <w:rFonts w:ascii="Times New Roman" w:hAnsi="Times New Roman"/>
          <w:sz w:val="24"/>
          <w:szCs w:val="24"/>
        </w:rPr>
      </w:pPr>
      <w:r w:rsidRPr="005D6B4E">
        <w:rPr>
          <w:rFonts w:ascii="Times New Roman" w:hAnsi="Times New Roman"/>
          <w:sz w:val="24"/>
          <w:szCs w:val="24"/>
          <w:lang w:val="uk-UA"/>
        </w:rPr>
        <w:t xml:space="preserve">які надаються через відділ «Центр </w:t>
      </w:r>
      <w:proofErr w:type="spellStart"/>
      <w:r w:rsidRPr="005D6B4E">
        <w:rPr>
          <w:rFonts w:ascii="Times New Roman" w:hAnsi="Times New Roman"/>
          <w:sz w:val="24"/>
          <w:szCs w:val="24"/>
          <w:lang w:val="uk-UA"/>
        </w:rPr>
        <w:t>нада</w:t>
      </w:r>
      <w:r w:rsidRPr="00917A7E">
        <w:rPr>
          <w:rFonts w:ascii="Times New Roman" w:hAnsi="Times New Roman"/>
          <w:sz w:val="24"/>
          <w:szCs w:val="24"/>
        </w:rPr>
        <w:t>ння</w:t>
      </w:r>
      <w:proofErr w:type="spellEnd"/>
      <w:r w:rsidRPr="00917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7E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917A7E">
        <w:rPr>
          <w:rFonts w:ascii="Times New Roman" w:hAnsi="Times New Roman"/>
          <w:sz w:val="24"/>
          <w:szCs w:val="24"/>
        </w:rPr>
        <w:t xml:space="preserve"> </w:t>
      </w:r>
    </w:p>
    <w:p w:rsidR="007C21C4" w:rsidRPr="00917A7E" w:rsidRDefault="007C21C4" w:rsidP="007C21C4">
      <w:pPr>
        <w:tabs>
          <w:tab w:val="left" w:pos="3828"/>
        </w:tabs>
        <w:spacing w:after="0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917A7E">
        <w:rPr>
          <w:rFonts w:ascii="Times New Roman" w:hAnsi="Times New Roman"/>
          <w:sz w:val="24"/>
          <w:szCs w:val="24"/>
        </w:rPr>
        <w:t>послуг</w:t>
      </w:r>
      <w:proofErr w:type="spellEnd"/>
      <w:r w:rsidRPr="00917A7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17A7E">
        <w:rPr>
          <w:rFonts w:ascii="Times New Roman" w:hAnsi="Times New Roman"/>
          <w:sz w:val="24"/>
          <w:szCs w:val="24"/>
        </w:rPr>
        <w:t>Бугринської</w:t>
      </w:r>
      <w:proofErr w:type="spellEnd"/>
      <w:r w:rsidRPr="00917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7E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17A7E">
        <w:rPr>
          <w:rFonts w:ascii="Times New Roman" w:hAnsi="Times New Roman"/>
          <w:sz w:val="24"/>
          <w:szCs w:val="24"/>
        </w:rPr>
        <w:t xml:space="preserve"> ради </w:t>
      </w:r>
    </w:p>
    <w:p w:rsidR="007C21C4" w:rsidRPr="00666BF6" w:rsidRDefault="007C21C4" w:rsidP="007C21C4">
      <w:pPr>
        <w:tabs>
          <w:tab w:val="left" w:pos="3828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C21C4" w:rsidRPr="004E6197" w:rsidRDefault="007C21C4" w:rsidP="007C21C4">
      <w:pPr>
        <w:tabs>
          <w:tab w:val="left" w:pos="-709"/>
        </w:tabs>
        <w:spacing w:after="0"/>
        <w:ind w:right="-28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адміністративні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дозвільну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у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сфері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господарської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Перелік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характеру»,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Переліком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адміністративних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органів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влади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центр</w:t>
      </w:r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адміністративних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затвердженим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розпорядженням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Кабінету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Міні</w:t>
      </w:r>
      <w:proofErr w:type="gram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віл16.05.2014 р. №523,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Бугринська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сільська  рада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Гощанського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 </w:t>
      </w:r>
      <w:proofErr w:type="gram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proofErr w:type="gramEnd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івненської області</w:t>
      </w:r>
    </w:p>
    <w:p w:rsidR="007C21C4" w:rsidRPr="004E6197" w:rsidRDefault="007C21C4" w:rsidP="007C21C4">
      <w:pPr>
        <w:tabs>
          <w:tab w:val="left" w:pos="3828"/>
        </w:tabs>
        <w:spacing w:after="0"/>
        <w:ind w:right="-284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E6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7C21C4" w:rsidRPr="004E6197" w:rsidRDefault="007C21C4" w:rsidP="007C21C4">
      <w:pPr>
        <w:tabs>
          <w:tab w:val="left" w:pos="3828"/>
        </w:tabs>
        <w:spacing w:after="0"/>
        <w:ind w:right="-284" w:firstLine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               1. Затвердити Перелік адміністративних послуг, які надаються через відділ «Центр надання адміністративних послуг» </w:t>
      </w:r>
      <w:proofErr w:type="spellStart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Бугринської</w:t>
      </w:r>
      <w:proofErr w:type="spellEnd"/>
      <w:r w:rsidRPr="004E6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ради, згідно з додатком 1 до цього рішення.</w:t>
      </w: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  <w:lang w:val="uk-UA"/>
        </w:rPr>
      </w:pPr>
      <w:r w:rsidRPr="004E6197">
        <w:rPr>
          <w:color w:val="000000" w:themeColor="text1"/>
          <w:lang w:val="uk-UA"/>
        </w:rPr>
        <w:t xml:space="preserve">              2.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</w:t>
      </w:r>
      <w:r>
        <w:rPr>
          <w:color w:val="000000" w:themeColor="text1"/>
          <w:bdr w:val="none" w:sz="0" w:space="0" w:color="auto" w:frame="1"/>
          <w:lang w:val="uk-UA"/>
        </w:rPr>
        <w:t xml:space="preserve">офіційному </w:t>
      </w:r>
      <w:proofErr w:type="spellStart"/>
      <w:r>
        <w:rPr>
          <w:color w:val="000000" w:themeColor="text1"/>
          <w:bdr w:val="none" w:sz="0" w:space="0" w:color="auto" w:frame="1"/>
          <w:lang w:val="uk-UA"/>
        </w:rPr>
        <w:t>веб-сайті</w:t>
      </w:r>
      <w:proofErr w:type="spellEnd"/>
      <w:r>
        <w:rPr>
          <w:color w:val="000000" w:themeColor="text1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  <w:lang w:val="uk-UA"/>
        </w:rPr>
        <w:t>Бугринської</w:t>
      </w:r>
      <w:proofErr w:type="spellEnd"/>
      <w:r>
        <w:rPr>
          <w:color w:val="000000" w:themeColor="text1"/>
          <w:bdr w:val="none" w:sz="0" w:space="0" w:color="auto" w:frame="1"/>
          <w:lang w:val="uk-UA"/>
        </w:rPr>
        <w:t xml:space="preserve"> сільської ради </w:t>
      </w:r>
      <w:proofErr w:type="spellStart"/>
      <w:r>
        <w:rPr>
          <w:color w:val="000000" w:themeColor="text1"/>
          <w:bdr w:val="none" w:sz="0" w:space="0" w:color="auto" w:frame="1"/>
          <w:lang w:val="uk-UA"/>
        </w:rPr>
        <w:t>Гощанського</w:t>
      </w:r>
      <w:proofErr w:type="spellEnd"/>
      <w:r>
        <w:rPr>
          <w:color w:val="000000" w:themeColor="text1"/>
          <w:bdr w:val="none" w:sz="0" w:space="0" w:color="auto" w:frame="1"/>
          <w:lang w:val="uk-UA"/>
        </w:rPr>
        <w:t xml:space="preserve"> району Рівненської області.</w:t>
      </w:r>
    </w:p>
    <w:p w:rsidR="007C21C4" w:rsidRPr="004E6197" w:rsidRDefault="007C21C4" w:rsidP="007C21C4">
      <w:pPr>
        <w:tabs>
          <w:tab w:val="left" w:pos="3828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3C82"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 xml:space="preserve">             3.</w:t>
      </w:r>
      <w:r w:rsidRPr="00553C82"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553C82"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>Контроль з виконання рішення покласти</w:t>
      </w:r>
      <w:r w:rsidRPr="00553C82"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553C82"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>на, заступника сільського голови з питань діяльності виконавчих органів ради</w:t>
      </w:r>
      <w:r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>Гавлитюка</w:t>
      </w:r>
      <w:proofErr w:type="spellEnd"/>
      <w:r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 xml:space="preserve"> І.С</w:t>
      </w:r>
      <w:r w:rsidRPr="00553C82"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>.</w:t>
      </w: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553C82">
        <w:rPr>
          <w:color w:val="000000" w:themeColor="text1"/>
        </w:rPr>
        <w:t> </w:t>
      </w: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553C82">
        <w:rPr>
          <w:color w:val="000000" w:themeColor="text1"/>
          <w:lang w:val="uk-UA"/>
        </w:rPr>
        <w:t>Сільський голова                                                                      С.</w:t>
      </w:r>
      <w:proofErr w:type="spellStart"/>
      <w:r w:rsidRPr="00553C82">
        <w:rPr>
          <w:color w:val="000000" w:themeColor="text1"/>
          <w:lang w:val="uk-UA"/>
        </w:rPr>
        <w:t>Пилипчук</w:t>
      </w:r>
      <w:proofErr w:type="spellEnd"/>
    </w:p>
    <w:p w:rsidR="007C21C4" w:rsidRPr="00553C82" w:rsidRDefault="007C21C4" w:rsidP="007C21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7C21C4" w:rsidRPr="004E6197" w:rsidRDefault="007C21C4" w:rsidP="007C21C4">
      <w:pPr>
        <w:tabs>
          <w:tab w:val="left" w:pos="3828"/>
        </w:tabs>
        <w:spacing w:after="0"/>
        <w:ind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21C4" w:rsidRPr="004E6197" w:rsidRDefault="007C21C4" w:rsidP="007C21C4">
      <w:pPr>
        <w:tabs>
          <w:tab w:val="left" w:pos="3828"/>
        </w:tabs>
        <w:spacing w:after="0"/>
        <w:ind w:left="-720" w:right="-284"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007A" w:rsidRDefault="0040007A"/>
    <w:sectPr w:rsidR="0040007A" w:rsidSect="0040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C4"/>
    <w:rsid w:val="0040007A"/>
    <w:rsid w:val="007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1C4"/>
  </w:style>
  <w:style w:type="paragraph" w:customStyle="1" w:styleId="Standard">
    <w:name w:val="Standard"/>
    <w:rsid w:val="007C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4">
    <w:name w:val="Обычный (веб) Знак"/>
    <w:basedOn w:val="a0"/>
    <w:link w:val="a3"/>
    <w:uiPriority w:val="99"/>
    <w:locked/>
    <w:rsid w:val="007C2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2020-08-12T11:26:00Z</dcterms:created>
  <dcterms:modified xsi:type="dcterms:W3CDTF">2020-08-12T11:26:00Z</dcterms:modified>
</cp:coreProperties>
</file>