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46" w:rsidRPr="00787F8E" w:rsidRDefault="00C12846" w:rsidP="00C12846">
      <w:pPr>
        <w:shd w:val="clear" w:color="auto" w:fill="FFFFFF"/>
        <w:tabs>
          <w:tab w:val="left" w:pos="7905"/>
        </w:tabs>
        <w:rPr>
          <w:bCs/>
          <w:lang w:val="uk-UA"/>
        </w:rPr>
      </w:pPr>
      <w:r>
        <w:rPr>
          <w:bCs/>
          <w:noProof/>
          <w:lang w:eastAsia="ru-RU"/>
        </w:rPr>
        <w:drawing>
          <wp:anchor distT="0" distB="0" distL="114300" distR="114300" simplePos="0" relativeHeight="251660288" behindDoc="0" locked="0" layoutInCell="1" allowOverlap="1">
            <wp:simplePos x="0" y="0"/>
            <wp:positionH relativeFrom="column">
              <wp:posOffset>2690495</wp:posOffset>
            </wp:positionH>
            <wp:positionV relativeFrom="paragraph">
              <wp:posOffset>15240</wp:posOffset>
            </wp:positionV>
            <wp:extent cx="414020" cy="556895"/>
            <wp:effectExtent l="19050" t="0" r="5080" b="0"/>
            <wp:wrapNone/>
            <wp:docPr id="6"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5" r:link="rId6" cstate="print"/>
                    <a:srcRect/>
                    <a:stretch>
                      <a:fillRect/>
                    </a:stretch>
                  </pic:blipFill>
                  <pic:spPr bwMode="auto">
                    <a:xfrm>
                      <a:off x="0" y="0"/>
                      <a:ext cx="414020" cy="556895"/>
                    </a:xfrm>
                    <a:prstGeom prst="rect">
                      <a:avLst/>
                    </a:prstGeom>
                    <a:noFill/>
                    <a:ln w="9525">
                      <a:noFill/>
                      <a:miter lim="800000"/>
                      <a:headEnd/>
                      <a:tailEnd/>
                    </a:ln>
                  </pic:spPr>
                </pic:pic>
              </a:graphicData>
            </a:graphic>
          </wp:anchor>
        </w:drawing>
      </w:r>
      <w:r w:rsidRPr="00787F8E">
        <w:rPr>
          <w:bCs/>
          <w:lang w:val="uk-UA"/>
        </w:rPr>
        <w:tab/>
      </w:r>
    </w:p>
    <w:p w:rsidR="00C12846" w:rsidRPr="00787F8E" w:rsidRDefault="00C12846" w:rsidP="00C12846">
      <w:pPr>
        <w:shd w:val="clear" w:color="auto" w:fill="FFFFFF"/>
        <w:tabs>
          <w:tab w:val="left" w:pos="6480"/>
        </w:tabs>
        <w:rPr>
          <w:bCs/>
          <w:lang w:val="uk-UA"/>
        </w:rPr>
      </w:pPr>
      <w:r w:rsidRPr="00787F8E">
        <w:rPr>
          <w:b/>
          <w:bCs/>
          <w:lang w:val="uk-UA"/>
        </w:rPr>
        <w:tab/>
      </w:r>
      <w:r w:rsidRPr="00787F8E">
        <w:rPr>
          <w:b/>
          <w:bCs/>
          <w:lang w:val="uk-UA"/>
        </w:rPr>
        <w:tab/>
      </w:r>
    </w:p>
    <w:p w:rsidR="00C12846" w:rsidRPr="00787F8E" w:rsidRDefault="00C12846" w:rsidP="00C12846">
      <w:pPr>
        <w:shd w:val="clear" w:color="auto" w:fill="FFFFFF"/>
        <w:tabs>
          <w:tab w:val="left" w:pos="4590"/>
          <w:tab w:val="left" w:pos="6740"/>
        </w:tabs>
        <w:rPr>
          <w:bCs/>
          <w:lang w:val="uk-UA"/>
        </w:rPr>
      </w:pPr>
      <w:r w:rsidRPr="00787F8E">
        <w:rPr>
          <w:b/>
          <w:bCs/>
          <w:lang w:val="uk-UA"/>
        </w:rPr>
        <w:tab/>
      </w:r>
      <w:r w:rsidRPr="00787F8E">
        <w:rPr>
          <w:b/>
          <w:bCs/>
          <w:lang w:val="uk-UA"/>
        </w:rPr>
        <w:tab/>
      </w:r>
    </w:p>
    <w:p w:rsidR="00C12846" w:rsidRPr="00DC1752" w:rsidRDefault="00C12846" w:rsidP="00C12846">
      <w:pPr>
        <w:pStyle w:val="a3"/>
        <w:spacing w:line="360" w:lineRule="auto"/>
        <w:rPr>
          <w:rFonts w:ascii="Arial" w:hAnsi="Arial"/>
          <w:sz w:val="24"/>
          <w:szCs w:val="24"/>
        </w:rPr>
      </w:pPr>
      <w:r w:rsidRPr="00DC1752">
        <w:rPr>
          <w:sz w:val="24"/>
          <w:szCs w:val="24"/>
        </w:rPr>
        <w:t>УКРАЇНА</w:t>
      </w:r>
    </w:p>
    <w:p w:rsidR="00C12846" w:rsidRPr="00DC1752" w:rsidRDefault="00C12846" w:rsidP="00C12846">
      <w:pPr>
        <w:pStyle w:val="a3"/>
        <w:rPr>
          <w:sz w:val="24"/>
          <w:szCs w:val="24"/>
        </w:rPr>
      </w:pPr>
      <w:r w:rsidRPr="00DC1752">
        <w:rPr>
          <w:sz w:val="24"/>
          <w:szCs w:val="24"/>
        </w:rPr>
        <w:t xml:space="preserve">БУГРИНСЬКА СІЛЬСЬКА РАДА </w:t>
      </w:r>
    </w:p>
    <w:p w:rsidR="00C12846" w:rsidRPr="00DC1752" w:rsidRDefault="00C12846" w:rsidP="00C12846">
      <w:pPr>
        <w:pStyle w:val="a3"/>
        <w:rPr>
          <w:sz w:val="24"/>
          <w:szCs w:val="24"/>
        </w:rPr>
      </w:pPr>
      <w:r w:rsidRPr="00DC1752">
        <w:rPr>
          <w:sz w:val="24"/>
          <w:szCs w:val="24"/>
        </w:rPr>
        <w:t>ГОЩАНСЬКОГО РАЙОНУ</w:t>
      </w:r>
    </w:p>
    <w:p w:rsidR="00C12846" w:rsidRPr="00D22CBF" w:rsidRDefault="00C12846" w:rsidP="00C12846">
      <w:pPr>
        <w:jc w:val="center"/>
        <w:rPr>
          <w:b/>
          <w:lang w:val="uk-UA"/>
        </w:rPr>
      </w:pPr>
      <w:r w:rsidRPr="00D22CBF">
        <w:rPr>
          <w:b/>
          <w:lang w:val="uk-UA"/>
        </w:rPr>
        <w:t>РІВНЕНСЬКОЇ ОБЛАСТІ</w:t>
      </w:r>
    </w:p>
    <w:p w:rsidR="00C12846" w:rsidRPr="00D22CBF" w:rsidRDefault="00C12846" w:rsidP="00C12846">
      <w:pPr>
        <w:jc w:val="center"/>
        <w:rPr>
          <w:b/>
          <w:lang w:val="uk-UA"/>
        </w:rPr>
      </w:pPr>
      <w:r w:rsidRPr="00D22CBF">
        <w:rPr>
          <w:b/>
          <w:lang w:val="uk-UA"/>
        </w:rPr>
        <w:t>РІШЕННЯ</w:t>
      </w:r>
    </w:p>
    <w:p w:rsidR="00C12846" w:rsidRPr="00D22CBF" w:rsidRDefault="004965CE" w:rsidP="00C12846">
      <w:pPr>
        <w:jc w:val="center"/>
        <w:rPr>
          <w:i/>
          <w:sz w:val="22"/>
          <w:szCs w:val="22"/>
          <w:lang w:val="uk-UA"/>
        </w:rPr>
      </w:pPr>
      <w:r w:rsidRPr="004965CE">
        <w:rPr>
          <w:bCs/>
          <w:i/>
          <w:noProof/>
          <w:sz w:val="22"/>
          <w:szCs w:val="22"/>
          <w:lang w:val="uk-UA" w:eastAsia="uk-UA"/>
        </w:rPr>
        <w:pict>
          <v:line id="_x0000_s1026" style="position:absolute;left:0;text-align:left;z-index:251658240" from="-.65pt,16.15pt" to="521.35pt,16.15pt" strokeweight="4.5pt">
            <v:stroke linestyle="thickThin"/>
          </v:line>
        </w:pict>
      </w:r>
      <w:r w:rsidR="00C12846" w:rsidRPr="00D22CBF">
        <w:rPr>
          <w:i/>
          <w:sz w:val="22"/>
          <w:szCs w:val="22"/>
          <w:lang w:val="uk-UA"/>
        </w:rPr>
        <w:t>35442,Рівненська обл.,Гошанський район,с.Бугрин,вул..Перемоги,1, тел.(03650) 42181</w:t>
      </w:r>
    </w:p>
    <w:p w:rsidR="00C12846" w:rsidRPr="00D22CBF" w:rsidRDefault="00C12846" w:rsidP="00C12846">
      <w:pPr>
        <w:jc w:val="center"/>
        <w:rPr>
          <w:i/>
          <w:sz w:val="22"/>
          <w:szCs w:val="22"/>
          <w:lang w:val="uk-UA"/>
        </w:rPr>
      </w:pPr>
    </w:p>
    <w:p w:rsidR="00C12846" w:rsidRPr="00C7435A" w:rsidRDefault="00C12846" w:rsidP="00C12846">
      <w:pPr>
        <w:rPr>
          <w:b/>
          <w:lang w:val="uk-UA"/>
        </w:rPr>
      </w:pPr>
      <w:r w:rsidRPr="00153AF4">
        <w:rPr>
          <w:b/>
        </w:rPr>
        <w:t xml:space="preserve">від  </w:t>
      </w:r>
      <w:r>
        <w:rPr>
          <w:b/>
        </w:rPr>
        <w:t xml:space="preserve"> </w:t>
      </w:r>
      <w:r>
        <w:rPr>
          <w:b/>
          <w:lang w:val="uk-UA"/>
        </w:rPr>
        <w:t>19</w:t>
      </w:r>
      <w:r>
        <w:rPr>
          <w:b/>
        </w:rPr>
        <w:t xml:space="preserve">  червня   20</w:t>
      </w:r>
      <w:r>
        <w:rPr>
          <w:b/>
          <w:lang w:val="uk-UA"/>
        </w:rPr>
        <w:t>20</w:t>
      </w:r>
      <w:r w:rsidRPr="00153AF4">
        <w:rPr>
          <w:b/>
        </w:rPr>
        <w:t xml:space="preserve">  року     № </w:t>
      </w:r>
      <w:r>
        <w:rPr>
          <w:b/>
          <w:lang w:val="uk-UA"/>
        </w:rPr>
        <w:t>1400</w:t>
      </w:r>
    </w:p>
    <w:p w:rsidR="00C12846" w:rsidRDefault="00C12846" w:rsidP="00C12846">
      <w:pPr>
        <w:rPr>
          <w:b/>
        </w:rPr>
      </w:pPr>
    </w:p>
    <w:p w:rsidR="00C12846" w:rsidRPr="00C7435A" w:rsidRDefault="00C12846" w:rsidP="00C12846">
      <w:pPr>
        <w:shd w:val="clear" w:color="auto" w:fill="FEFEFE"/>
        <w:jc w:val="both"/>
        <w:rPr>
          <w:sz w:val="24"/>
          <w:szCs w:val="24"/>
        </w:rPr>
      </w:pPr>
      <w:r w:rsidRPr="00C7435A">
        <w:rPr>
          <w:sz w:val="24"/>
          <w:szCs w:val="24"/>
        </w:rPr>
        <w:t xml:space="preserve">Про встановлення місцевих </w:t>
      </w:r>
    </w:p>
    <w:p w:rsidR="00C12846" w:rsidRPr="00C7435A" w:rsidRDefault="00C12846" w:rsidP="00C12846">
      <w:pPr>
        <w:shd w:val="clear" w:color="auto" w:fill="FEFEFE"/>
        <w:jc w:val="both"/>
        <w:rPr>
          <w:color w:val="333333"/>
          <w:sz w:val="24"/>
          <w:szCs w:val="24"/>
        </w:rPr>
      </w:pPr>
      <w:r w:rsidRPr="00C7435A">
        <w:rPr>
          <w:sz w:val="24"/>
          <w:szCs w:val="24"/>
        </w:rPr>
        <w:t>податків і зборів</w:t>
      </w:r>
    </w:p>
    <w:p w:rsidR="00C12846" w:rsidRPr="00C7435A" w:rsidRDefault="00C12846" w:rsidP="00C12846">
      <w:pPr>
        <w:shd w:val="clear" w:color="auto" w:fill="FEFEFE"/>
        <w:tabs>
          <w:tab w:val="left" w:pos="2086"/>
        </w:tabs>
        <w:ind w:left="567"/>
        <w:jc w:val="both"/>
        <w:rPr>
          <w:b/>
          <w:sz w:val="24"/>
          <w:szCs w:val="24"/>
        </w:rPr>
      </w:pPr>
      <w:r w:rsidRPr="00C7435A">
        <w:rPr>
          <w:b/>
          <w:sz w:val="24"/>
          <w:szCs w:val="24"/>
        </w:rPr>
        <w:tab/>
      </w:r>
    </w:p>
    <w:p w:rsidR="00C12846" w:rsidRPr="00C7435A" w:rsidRDefault="00C12846" w:rsidP="00C12846">
      <w:pPr>
        <w:jc w:val="both"/>
        <w:rPr>
          <w:sz w:val="24"/>
          <w:szCs w:val="24"/>
        </w:rPr>
      </w:pPr>
      <w:r>
        <w:rPr>
          <w:color w:val="000000"/>
          <w:sz w:val="24"/>
          <w:szCs w:val="24"/>
          <w:lang w:val="uk-UA"/>
        </w:rPr>
        <w:t xml:space="preserve">                  </w:t>
      </w:r>
      <w:r w:rsidRPr="00C7435A">
        <w:rPr>
          <w:color w:val="000000"/>
          <w:sz w:val="24"/>
          <w:szCs w:val="24"/>
        </w:rPr>
        <w:t xml:space="preserve">Відповідно до статей 10, 12, 265, 266, 267, 269-289, 293 Податкового Кодексу України, п.24 ст.26 </w:t>
      </w:r>
      <w:r w:rsidRPr="00C7435A">
        <w:rPr>
          <w:bCs/>
          <w:color w:val="00000A"/>
          <w:sz w:val="24"/>
          <w:szCs w:val="24"/>
        </w:rPr>
        <w:t xml:space="preserve">Закону України «Про місцеве самоврядування в Україні», </w:t>
      </w:r>
      <w:r w:rsidRPr="00C7435A">
        <w:rPr>
          <w:sz w:val="24"/>
          <w:szCs w:val="24"/>
        </w:rPr>
        <w:t xml:space="preserve">Бугринська  сільська  рада Гощанського району </w:t>
      </w:r>
      <w:proofErr w:type="gramStart"/>
      <w:r w:rsidRPr="00C7435A">
        <w:rPr>
          <w:sz w:val="24"/>
          <w:szCs w:val="24"/>
        </w:rPr>
        <w:t>Р</w:t>
      </w:r>
      <w:proofErr w:type="gramEnd"/>
      <w:r w:rsidRPr="00C7435A">
        <w:rPr>
          <w:sz w:val="24"/>
          <w:szCs w:val="24"/>
        </w:rPr>
        <w:t>івненської області</w:t>
      </w:r>
    </w:p>
    <w:p w:rsidR="00C12846" w:rsidRPr="00C7435A" w:rsidRDefault="00C12846" w:rsidP="00C12846">
      <w:pPr>
        <w:jc w:val="both"/>
        <w:rPr>
          <w:color w:val="000000"/>
          <w:sz w:val="24"/>
          <w:szCs w:val="24"/>
        </w:rPr>
      </w:pPr>
    </w:p>
    <w:p w:rsidR="00C12846" w:rsidRPr="001B70C0" w:rsidRDefault="00C12846" w:rsidP="00C12846">
      <w:pPr>
        <w:jc w:val="both"/>
      </w:pPr>
    </w:p>
    <w:p w:rsidR="00C12846" w:rsidRPr="00C7435A" w:rsidRDefault="00C12846" w:rsidP="00C12846">
      <w:pPr>
        <w:jc w:val="center"/>
        <w:rPr>
          <w:b/>
          <w:sz w:val="24"/>
          <w:szCs w:val="24"/>
        </w:rPr>
      </w:pPr>
      <w:r w:rsidRPr="00C7435A">
        <w:rPr>
          <w:b/>
          <w:sz w:val="24"/>
          <w:szCs w:val="24"/>
        </w:rPr>
        <w:t>ВИРІШИЛА:</w:t>
      </w:r>
    </w:p>
    <w:p w:rsidR="00C12846" w:rsidRPr="001B70C0" w:rsidRDefault="00C12846" w:rsidP="00C12846">
      <w:pPr>
        <w:jc w:val="both"/>
      </w:pPr>
    </w:p>
    <w:p w:rsidR="00C12846" w:rsidRPr="001B70C0" w:rsidRDefault="00C12846" w:rsidP="00C12846">
      <w:pPr>
        <w:pStyle w:val="af1"/>
        <w:jc w:val="both"/>
        <w:rPr>
          <w:rFonts w:ascii="Times New Roman" w:hAnsi="Times New Roman" w:cs="Times New Roman"/>
        </w:rPr>
      </w:pPr>
      <w:r w:rsidRPr="001B70C0">
        <w:rPr>
          <w:rFonts w:ascii="Times New Roman" w:hAnsi="Times New Roman" w:cs="Times New Roman"/>
        </w:rPr>
        <w:tab/>
        <w:t xml:space="preserve">1. Встановити  на території </w:t>
      </w:r>
      <w:r>
        <w:rPr>
          <w:rFonts w:ascii="Times New Roman" w:hAnsi="Times New Roman" w:cs="Times New Roman"/>
        </w:rPr>
        <w:t>Бугринської</w:t>
      </w:r>
      <w:r w:rsidRPr="001B70C0">
        <w:rPr>
          <w:rFonts w:ascii="Times New Roman" w:hAnsi="Times New Roman" w:cs="Times New Roman"/>
        </w:rPr>
        <w:t xml:space="preserve"> сільської ради  такі місцеві податки і збори:</w:t>
      </w:r>
    </w:p>
    <w:p w:rsidR="00C12846" w:rsidRPr="001B70C0" w:rsidRDefault="00C12846" w:rsidP="00C12846">
      <w:pPr>
        <w:pStyle w:val="af1"/>
        <w:jc w:val="both"/>
        <w:rPr>
          <w:rFonts w:ascii="Times New Roman" w:hAnsi="Times New Roman" w:cs="Times New Roman"/>
        </w:rPr>
      </w:pPr>
      <w:r w:rsidRPr="001B70C0">
        <w:rPr>
          <w:rFonts w:ascii="Times New Roman" w:hAnsi="Times New Roman" w:cs="Times New Roman"/>
        </w:rPr>
        <w:tab/>
        <w:t xml:space="preserve">1.1. Податок на  майно, який складається з                                                                                                                                                                                                                                                                                                                                                                                                                                                                                                                                                                                                                                                                                                                                                                                                                                                                                                                                                                                                                                                                                                                                                                                                                                                                                                                                                                                                                                                                                                                                                                                                                                                                                                                                                                                                                      </w:t>
      </w:r>
    </w:p>
    <w:p w:rsidR="00C12846" w:rsidRPr="001B70C0" w:rsidRDefault="00C12846" w:rsidP="00C12846">
      <w:pPr>
        <w:pStyle w:val="af1"/>
        <w:jc w:val="both"/>
        <w:rPr>
          <w:rFonts w:ascii="Times New Roman" w:hAnsi="Times New Roman" w:cs="Times New Roman"/>
        </w:rPr>
      </w:pPr>
      <w:r w:rsidRPr="001B70C0">
        <w:rPr>
          <w:rFonts w:ascii="Times New Roman" w:hAnsi="Times New Roman" w:cs="Times New Roman"/>
        </w:rPr>
        <w:tab/>
        <w:t>1.1.1. Податку на нерухоме майно, відмінне від земельної ділянки</w:t>
      </w:r>
      <w:r>
        <w:rPr>
          <w:rFonts w:ascii="Times New Roman" w:hAnsi="Times New Roman" w:cs="Times New Roman"/>
        </w:rPr>
        <w:t xml:space="preserve"> (додаток 1, 1.1, 1.2)</w:t>
      </w:r>
    </w:p>
    <w:p w:rsidR="00C12846" w:rsidRPr="001B70C0" w:rsidRDefault="00C12846" w:rsidP="00C12846">
      <w:pPr>
        <w:pStyle w:val="af1"/>
        <w:jc w:val="both"/>
        <w:rPr>
          <w:rFonts w:ascii="Times New Roman" w:hAnsi="Times New Roman" w:cs="Times New Roman"/>
        </w:rPr>
      </w:pPr>
      <w:r w:rsidRPr="001B70C0">
        <w:rPr>
          <w:rFonts w:ascii="Times New Roman" w:hAnsi="Times New Roman" w:cs="Times New Roman"/>
        </w:rPr>
        <w:tab/>
        <w:t xml:space="preserve">1.1.2. Транспортного податку,  визначивши його елементи згідно    </w:t>
      </w:r>
      <w:r>
        <w:rPr>
          <w:rFonts w:ascii="Times New Roman" w:hAnsi="Times New Roman" w:cs="Times New Roman"/>
        </w:rPr>
        <w:t>(</w:t>
      </w:r>
      <w:r w:rsidRPr="001B70C0">
        <w:rPr>
          <w:rFonts w:ascii="Times New Roman" w:hAnsi="Times New Roman" w:cs="Times New Roman"/>
        </w:rPr>
        <w:t xml:space="preserve"> додат</w:t>
      </w:r>
      <w:r>
        <w:rPr>
          <w:rFonts w:ascii="Times New Roman" w:hAnsi="Times New Roman" w:cs="Times New Roman"/>
        </w:rPr>
        <w:t>ок</w:t>
      </w:r>
      <w:r w:rsidRPr="001B70C0">
        <w:rPr>
          <w:rFonts w:ascii="Times New Roman" w:hAnsi="Times New Roman" w:cs="Times New Roman"/>
        </w:rPr>
        <w:t xml:space="preserve"> 2.</w:t>
      </w:r>
      <w:r>
        <w:rPr>
          <w:rFonts w:ascii="Times New Roman" w:hAnsi="Times New Roman" w:cs="Times New Roman"/>
        </w:rPr>
        <w:t>)</w:t>
      </w:r>
    </w:p>
    <w:p w:rsidR="00C12846" w:rsidRPr="001B70C0" w:rsidRDefault="00C12846" w:rsidP="00C12846">
      <w:pPr>
        <w:pStyle w:val="af1"/>
        <w:jc w:val="both"/>
        <w:rPr>
          <w:rFonts w:ascii="Times New Roman" w:hAnsi="Times New Roman" w:cs="Times New Roman"/>
        </w:rPr>
      </w:pPr>
      <w:r w:rsidRPr="001B70C0">
        <w:rPr>
          <w:rFonts w:ascii="Times New Roman" w:hAnsi="Times New Roman" w:cs="Times New Roman"/>
        </w:rPr>
        <w:tab/>
        <w:t xml:space="preserve">1.1.3. Плати за землю, визначивши його елементи згідно </w:t>
      </w:r>
      <w:r>
        <w:rPr>
          <w:rFonts w:ascii="Times New Roman" w:hAnsi="Times New Roman" w:cs="Times New Roman"/>
        </w:rPr>
        <w:t>(</w:t>
      </w:r>
      <w:r w:rsidRPr="001B70C0">
        <w:rPr>
          <w:rFonts w:ascii="Times New Roman" w:hAnsi="Times New Roman" w:cs="Times New Roman"/>
        </w:rPr>
        <w:t xml:space="preserve"> додат</w:t>
      </w:r>
      <w:r>
        <w:rPr>
          <w:rFonts w:ascii="Times New Roman" w:hAnsi="Times New Roman" w:cs="Times New Roman"/>
        </w:rPr>
        <w:t>ок</w:t>
      </w:r>
      <w:r w:rsidRPr="001B70C0">
        <w:rPr>
          <w:rFonts w:ascii="Times New Roman" w:hAnsi="Times New Roman" w:cs="Times New Roman"/>
        </w:rPr>
        <w:t xml:space="preserve"> </w:t>
      </w:r>
      <w:r>
        <w:rPr>
          <w:rFonts w:ascii="Times New Roman" w:hAnsi="Times New Roman" w:cs="Times New Roman"/>
        </w:rPr>
        <w:t>3</w:t>
      </w:r>
      <w:r w:rsidRPr="001B70C0">
        <w:rPr>
          <w:rFonts w:ascii="Times New Roman" w:hAnsi="Times New Roman" w:cs="Times New Roman"/>
        </w:rPr>
        <w:t>.</w:t>
      </w:r>
      <w:r>
        <w:rPr>
          <w:rFonts w:ascii="Times New Roman" w:hAnsi="Times New Roman" w:cs="Times New Roman"/>
        </w:rPr>
        <w:t>)</w:t>
      </w:r>
    </w:p>
    <w:p w:rsidR="00C12846" w:rsidRPr="001B70C0" w:rsidRDefault="00C12846" w:rsidP="00C12846">
      <w:pPr>
        <w:pStyle w:val="af1"/>
        <w:rPr>
          <w:rFonts w:ascii="Times New Roman" w:hAnsi="Times New Roman" w:cs="Times New Roman"/>
        </w:rPr>
      </w:pPr>
    </w:p>
    <w:p w:rsidR="00C12846" w:rsidRPr="001B70C0" w:rsidRDefault="00C12846" w:rsidP="00C12846">
      <w:pPr>
        <w:pStyle w:val="af1"/>
        <w:jc w:val="both"/>
        <w:rPr>
          <w:rFonts w:ascii="Times New Roman" w:hAnsi="Times New Roman" w:cs="Times New Roman"/>
        </w:rPr>
      </w:pPr>
      <w:r w:rsidRPr="001B70C0">
        <w:rPr>
          <w:rFonts w:ascii="Times New Roman" w:hAnsi="Times New Roman" w:cs="Times New Roman"/>
        </w:rPr>
        <w:tab/>
        <w:t xml:space="preserve">1.2.Єдиний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w:t>
      </w:r>
      <w:r>
        <w:rPr>
          <w:rFonts w:ascii="Times New Roman" w:hAnsi="Times New Roman" w:cs="Times New Roman"/>
        </w:rPr>
        <w:t>(</w:t>
      </w:r>
      <w:r w:rsidRPr="001B70C0">
        <w:rPr>
          <w:rFonts w:ascii="Times New Roman" w:hAnsi="Times New Roman" w:cs="Times New Roman"/>
        </w:rPr>
        <w:t xml:space="preserve"> додат</w:t>
      </w:r>
      <w:r>
        <w:rPr>
          <w:rFonts w:ascii="Times New Roman" w:hAnsi="Times New Roman" w:cs="Times New Roman"/>
        </w:rPr>
        <w:t>ок</w:t>
      </w:r>
      <w:r w:rsidRPr="001B70C0">
        <w:rPr>
          <w:rFonts w:ascii="Times New Roman" w:hAnsi="Times New Roman" w:cs="Times New Roman"/>
        </w:rPr>
        <w:t xml:space="preserve"> </w:t>
      </w:r>
      <w:r>
        <w:rPr>
          <w:rFonts w:ascii="Times New Roman" w:hAnsi="Times New Roman" w:cs="Times New Roman"/>
        </w:rPr>
        <w:t>4</w:t>
      </w:r>
      <w:r w:rsidRPr="001B70C0">
        <w:rPr>
          <w:rFonts w:ascii="Times New Roman" w:hAnsi="Times New Roman" w:cs="Times New Roman"/>
        </w:rPr>
        <w:t>.</w:t>
      </w:r>
      <w:r>
        <w:rPr>
          <w:rFonts w:ascii="Times New Roman" w:hAnsi="Times New Roman" w:cs="Times New Roman"/>
        </w:rPr>
        <w:t>)</w:t>
      </w:r>
    </w:p>
    <w:p w:rsidR="00C12846" w:rsidRPr="009C033E" w:rsidRDefault="00C12846" w:rsidP="00C12846">
      <w:pPr>
        <w:pStyle w:val="af1"/>
        <w:jc w:val="both"/>
        <w:rPr>
          <w:rFonts w:ascii="Times New Roman" w:hAnsi="Times New Roman" w:cs="Times New Roman"/>
          <w:color w:val="auto"/>
        </w:rPr>
      </w:pPr>
      <w:r>
        <w:rPr>
          <w:rFonts w:ascii="Times New Roman" w:hAnsi="Times New Roman" w:cs="Times New Roman"/>
        </w:rPr>
        <w:tab/>
      </w:r>
    </w:p>
    <w:p w:rsidR="00C12846" w:rsidRDefault="00C12846" w:rsidP="00C12846">
      <w:pPr>
        <w:pStyle w:val="af1"/>
        <w:ind w:firstLine="708"/>
        <w:jc w:val="both"/>
        <w:rPr>
          <w:rFonts w:ascii="Times New Roman" w:hAnsi="Times New Roman" w:cs="Times New Roman"/>
          <w:color w:val="auto"/>
        </w:rPr>
      </w:pPr>
      <w:r w:rsidRPr="009C033E">
        <w:rPr>
          <w:rFonts w:ascii="Times New Roman" w:hAnsi="Times New Roman" w:cs="Times New Roman"/>
          <w:color w:val="auto"/>
        </w:rPr>
        <w:t xml:space="preserve">1.3 </w:t>
      </w:r>
      <w:r w:rsidRPr="009C033E">
        <w:rPr>
          <w:rFonts w:ascii="Times New Roman" w:eastAsia="Times New Roman" w:hAnsi="Times New Roman" w:cs="Times New Roman"/>
          <w:bCs/>
          <w:color w:val="auto"/>
        </w:rPr>
        <w:t>Ставки акцизного податку з реалізації суб’єктами господарювання роздрібної торгівлі  підакцизних товарів</w:t>
      </w:r>
      <w:r>
        <w:rPr>
          <w:rFonts w:ascii="Times New Roman" w:eastAsia="Times New Roman" w:hAnsi="Times New Roman" w:cs="Times New Roman"/>
          <w:bCs/>
          <w:color w:val="auto"/>
        </w:rPr>
        <w:t xml:space="preserve"> (додаток5</w:t>
      </w:r>
      <w:r>
        <w:rPr>
          <w:rFonts w:ascii="Times New Roman" w:hAnsi="Times New Roman" w:cs="Times New Roman"/>
          <w:color w:val="auto"/>
        </w:rPr>
        <w:t>)</w:t>
      </w:r>
    </w:p>
    <w:p w:rsidR="00C12846" w:rsidRPr="009C033E" w:rsidRDefault="00C12846" w:rsidP="00C12846">
      <w:pPr>
        <w:pStyle w:val="af1"/>
        <w:ind w:firstLine="708"/>
        <w:jc w:val="both"/>
        <w:rPr>
          <w:rFonts w:ascii="Times New Roman" w:hAnsi="Times New Roman" w:cs="Times New Roman"/>
        </w:rPr>
      </w:pPr>
    </w:p>
    <w:p w:rsidR="00C12846" w:rsidRDefault="00C12846" w:rsidP="00C12846">
      <w:pPr>
        <w:pStyle w:val="af1"/>
        <w:ind w:firstLine="708"/>
        <w:jc w:val="both"/>
        <w:rPr>
          <w:rFonts w:ascii="Times New Roman" w:hAnsi="Times New Roman" w:cs="Times New Roman"/>
        </w:rPr>
      </w:pPr>
      <w:r>
        <w:rPr>
          <w:rFonts w:ascii="Times New Roman" w:hAnsi="Times New Roman" w:cs="Times New Roman"/>
        </w:rPr>
        <w:t>1.5 Туристичний збір. (</w:t>
      </w:r>
      <w:r w:rsidRPr="001B70C0">
        <w:rPr>
          <w:rFonts w:ascii="Times New Roman" w:hAnsi="Times New Roman" w:cs="Times New Roman"/>
        </w:rPr>
        <w:t xml:space="preserve"> додат</w:t>
      </w:r>
      <w:r>
        <w:rPr>
          <w:rFonts w:ascii="Times New Roman" w:hAnsi="Times New Roman" w:cs="Times New Roman"/>
        </w:rPr>
        <w:t>ок</w:t>
      </w:r>
      <w:r w:rsidRPr="001B70C0">
        <w:rPr>
          <w:rFonts w:ascii="Times New Roman" w:hAnsi="Times New Roman" w:cs="Times New Roman"/>
        </w:rPr>
        <w:t xml:space="preserve"> </w:t>
      </w:r>
      <w:r>
        <w:rPr>
          <w:rFonts w:ascii="Times New Roman" w:hAnsi="Times New Roman" w:cs="Times New Roman"/>
        </w:rPr>
        <w:t>6</w:t>
      </w:r>
      <w:r w:rsidRPr="001B70C0">
        <w:rPr>
          <w:rFonts w:ascii="Times New Roman" w:hAnsi="Times New Roman" w:cs="Times New Roman"/>
        </w:rPr>
        <w:t>.</w:t>
      </w:r>
      <w:r>
        <w:rPr>
          <w:rFonts w:ascii="Times New Roman" w:hAnsi="Times New Roman" w:cs="Times New Roman"/>
        </w:rPr>
        <w:t>)</w:t>
      </w:r>
    </w:p>
    <w:p w:rsidR="00C12846" w:rsidRPr="001B70C0" w:rsidRDefault="00C12846" w:rsidP="00C12846">
      <w:pPr>
        <w:pStyle w:val="af1"/>
        <w:ind w:firstLine="708"/>
        <w:jc w:val="both"/>
        <w:rPr>
          <w:rFonts w:ascii="Times New Roman" w:hAnsi="Times New Roman" w:cs="Times New Roman"/>
        </w:rPr>
      </w:pPr>
    </w:p>
    <w:p w:rsidR="00C12846" w:rsidRPr="001B70C0" w:rsidRDefault="00C12846" w:rsidP="00C12846">
      <w:pPr>
        <w:pStyle w:val="af1"/>
        <w:jc w:val="both"/>
        <w:rPr>
          <w:rFonts w:ascii="Times New Roman" w:hAnsi="Times New Roman" w:cs="Times New Roman"/>
          <w:color w:val="auto"/>
          <w:lang w:eastAsia="uk-UA"/>
        </w:rPr>
      </w:pPr>
      <w:r w:rsidRPr="001B70C0">
        <w:rPr>
          <w:rFonts w:ascii="Times New Roman" w:hAnsi="Times New Roman" w:cs="Times New Roman"/>
        </w:rPr>
        <w:tab/>
        <w:t>2</w:t>
      </w:r>
      <w:r w:rsidRPr="001B70C0">
        <w:rPr>
          <w:rFonts w:ascii="Times New Roman" w:hAnsi="Times New Roman" w:cs="Times New Roman"/>
          <w:color w:val="auto"/>
          <w:lang w:eastAsia="uk-UA"/>
        </w:rPr>
        <w:t>. Встановити, що місцеві податки та збори, встановлені цим рішенням, вводяться в дію з 01 січня 20</w:t>
      </w:r>
      <w:r>
        <w:rPr>
          <w:rFonts w:ascii="Times New Roman" w:hAnsi="Times New Roman" w:cs="Times New Roman"/>
          <w:color w:val="auto"/>
          <w:lang w:eastAsia="uk-UA"/>
        </w:rPr>
        <w:t>2</w:t>
      </w:r>
      <w:r w:rsidR="00F31A46" w:rsidRPr="00F31A46">
        <w:rPr>
          <w:rFonts w:ascii="Times New Roman" w:hAnsi="Times New Roman" w:cs="Times New Roman"/>
          <w:color w:val="auto"/>
          <w:lang w:val="ru-RU" w:eastAsia="uk-UA"/>
        </w:rPr>
        <w:t>1</w:t>
      </w:r>
      <w:r w:rsidRPr="001B70C0">
        <w:rPr>
          <w:rFonts w:ascii="Times New Roman" w:hAnsi="Times New Roman" w:cs="Times New Roman"/>
          <w:color w:val="auto"/>
          <w:lang w:eastAsia="uk-UA"/>
        </w:rPr>
        <w:t xml:space="preserve"> року.</w:t>
      </w:r>
    </w:p>
    <w:p w:rsidR="00C12846" w:rsidRPr="001B70C0" w:rsidRDefault="00C12846" w:rsidP="00C12846">
      <w:pPr>
        <w:pStyle w:val="af1"/>
        <w:rPr>
          <w:rFonts w:ascii="Times New Roman" w:hAnsi="Times New Roman" w:cs="Times New Roman"/>
          <w:color w:val="auto"/>
          <w:lang w:eastAsia="uk-UA"/>
        </w:rPr>
      </w:pPr>
    </w:p>
    <w:p w:rsidR="00C12846" w:rsidRPr="001B70C0" w:rsidRDefault="00C12846" w:rsidP="00C12846">
      <w:pPr>
        <w:pStyle w:val="af1"/>
        <w:jc w:val="both"/>
        <w:rPr>
          <w:rFonts w:ascii="Times New Roman" w:hAnsi="Times New Roman" w:cs="Times New Roman"/>
          <w:color w:val="auto"/>
          <w:lang w:eastAsia="uk-UA"/>
        </w:rPr>
      </w:pPr>
      <w:r w:rsidRPr="001B70C0">
        <w:rPr>
          <w:rFonts w:ascii="Times New Roman" w:hAnsi="Times New Roman" w:cs="Times New Roman"/>
          <w:color w:val="auto"/>
          <w:lang w:eastAsia="uk-UA"/>
        </w:rPr>
        <w:tab/>
        <w:t xml:space="preserve">3. Вважати таким, що з дня набрання чинності цим рішенням, втрачають чинність   рішення </w:t>
      </w:r>
      <w:r>
        <w:rPr>
          <w:rFonts w:ascii="Times New Roman" w:hAnsi="Times New Roman" w:cs="Times New Roman"/>
          <w:color w:val="auto"/>
          <w:lang w:eastAsia="uk-UA"/>
        </w:rPr>
        <w:t>Бугринської</w:t>
      </w:r>
      <w:r w:rsidRPr="001B70C0">
        <w:rPr>
          <w:rFonts w:ascii="Times New Roman" w:hAnsi="Times New Roman" w:cs="Times New Roman"/>
          <w:color w:val="auto"/>
          <w:lang w:eastAsia="uk-UA"/>
        </w:rPr>
        <w:t xml:space="preserve"> сільської ради:</w:t>
      </w:r>
    </w:p>
    <w:p w:rsidR="00C12846" w:rsidRDefault="00C12846" w:rsidP="00C12846">
      <w:pPr>
        <w:pStyle w:val="af1"/>
        <w:jc w:val="both"/>
        <w:rPr>
          <w:rFonts w:ascii="Times New Roman" w:hAnsi="Times New Roman" w:cs="Times New Roman"/>
          <w:color w:val="333333"/>
        </w:rPr>
      </w:pPr>
      <w:r w:rsidRPr="001B70C0">
        <w:rPr>
          <w:rFonts w:ascii="Times New Roman" w:hAnsi="Times New Roman" w:cs="Times New Roman"/>
          <w:color w:val="auto"/>
          <w:lang w:eastAsia="uk-UA"/>
        </w:rPr>
        <w:t xml:space="preserve">- від </w:t>
      </w:r>
      <w:r>
        <w:rPr>
          <w:rFonts w:ascii="Times New Roman" w:hAnsi="Times New Roman" w:cs="Times New Roman"/>
          <w:color w:val="auto"/>
          <w:lang w:eastAsia="uk-UA"/>
        </w:rPr>
        <w:t>26 червня 2019</w:t>
      </w:r>
      <w:r w:rsidRPr="001B70C0">
        <w:rPr>
          <w:rFonts w:ascii="Times New Roman" w:hAnsi="Times New Roman" w:cs="Times New Roman"/>
          <w:bCs/>
          <w:color w:val="auto"/>
          <w:lang w:eastAsia="uk-UA"/>
        </w:rPr>
        <w:t>  </w:t>
      </w:r>
      <w:r w:rsidRPr="001B70C0">
        <w:rPr>
          <w:rFonts w:ascii="Times New Roman" w:hAnsi="Times New Roman" w:cs="Times New Roman"/>
          <w:color w:val="auto"/>
          <w:lang w:eastAsia="uk-UA"/>
        </w:rPr>
        <w:t xml:space="preserve">№ </w:t>
      </w:r>
      <w:r>
        <w:rPr>
          <w:rFonts w:ascii="Times New Roman" w:hAnsi="Times New Roman" w:cs="Times New Roman"/>
          <w:color w:val="auto"/>
          <w:lang w:eastAsia="uk-UA"/>
        </w:rPr>
        <w:t xml:space="preserve">856 </w:t>
      </w:r>
      <w:r w:rsidRPr="001B70C0">
        <w:rPr>
          <w:rFonts w:ascii="Times New Roman" w:hAnsi="Times New Roman" w:cs="Times New Roman"/>
          <w:color w:val="auto"/>
        </w:rPr>
        <w:t xml:space="preserve">«Про </w:t>
      </w:r>
      <w:r>
        <w:rPr>
          <w:rFonts w:ascii="Times New Roman" w:hAnsi="Times New Roman" w:cs="Times New Roman"/>
          <w:color w:val="auto"/>
        </w:rPr>
        <w:t>встановлення  місцевих податків і зборів</w:t>
      </w:r>
      <w:r>
        <w:rPr>
          <w:rFonts w:ascii="Times New Roman" w:hAnsi="Times New Roman" w:cs="Times New Roman"/>
          <w:color w:val="333333"/>
        </w:rPr>
        <w:t>»;</w:t>
      </w:r>
    </w:p>
    <w:p w:rsidR="00C12846" w:rsidRPr="001B70C0" w:rsidRDefault="00C12846" w:rsidP="00C12846">
      <w:pPr>
        <w:pStyle w:val="af1"/>
        <w:jc w:val="both"/>
        <w:rPr>
          <w:color w:val="auto"/>
          <w:lang w:eastAsia="ar-SA"/>
        </w:rPr>
      </w:pPr>
    </w:p>
    <w:p w:rsidR="00C12846" w:rsidRDefault="00C12846" w:rsidP="00C12846">
      <w:pPr>
        <w:pStyle w:val="af1"/>
        <w:jc w:val="both"/>
        <w:rPr>
          <w:rFonts w:ascii="Times New Roman" w:hAnsi="Times New Roman" w:cs="Times New Roman"/>
        </w:rPr>
      </w:pPr>
      <w:r w:rsidRPr="001B70C0">
        <w:rPr>
          <w:rFonts w:ascii="Times New Roman" w:hAnsi="Times New Roman" w:cs="Times New Roman"/>
        </w:rPr>
        <w:tab/>
        <w:t xml:space="preserve">4. Оприлюднити це рішення в засобах масової інформації та на офіційному веб-сайті </w:t>
      </w:r>
      <w:r>
        <w:rPr>
          <w:rFonts w:ascii="Times New Roman" w:hAnsi="Times New Roman" w:cs="Times New Roman"/>
        </w:rPr>
        <w:t>Бугринської</w:t>
      </w:r>
      <w:r w:rsidRPr="001B70C0">
        <w:rPr>
          <w:rFonts w:ascii="Times New Roman" w:hAnsi="Times New Roman" w:cs="Times New Roman"/>
        </w:rPr>
        <w:t xml:space="preserve"> сільської ради.</w:t>
      </w:r>
    </w:p>
    <w:p w:rsidR="00C12846" w:rsidRPr="00AC6A6B" w:rsidRDefault="00C12846" w:rsidP="00C12846">
      <w:pPr>
        <w:pStyle w:val="af1"/>
        <w:jc w:val="both"/>
        <w:rPr>
          <w:rFonts w:ascii="Times New Roman" w:hAnsi="Times New Roman" w:cs="Times New Roman"/>
        </w:rPr>
      </w:pPr>
    </w:p>
    <w:p w:rsidR="00C12846" w:rsidRDefault="00C12846" w:rsidP="00C12846">
      <w:pPr>
        <w:pStyle w:val="af1"/>
        <w:jc w:val="both"/>
        <w:rPr>
          <w:rFonts w:ascii="Times New Roman" w:hAnsi="Times New Roman" w:cs="Times New Roman"/>
        </w:rPr>
      </w:pPr>
      <w:r w:rsidRPr="001B70C0">
        <w:rPr>
          <w:rFonts w:ascii="Times New Roman" w:hAnsi="Times New Roman" w:cs="Times New Roman"/>
        </w:rPr>
        <w:lastRenderedPageBreak/>
        <w:tab/>
        <w:t>5. Контроль за виконанням рішення покласти на</w:t>
      </w:r>
      <w:r w:rsidRPr="001B70C0">
        <w:rPr>
          <w:rFonts w:ascii="Times New Roman" w:hAnsi="Times New Roman" w:cs="Times New Roman"/>
          <w:bCs/>
        </w:rPr>
        <w:t xml:space="preserve"> постійну </w:t>
      </w:r>
      <w:r w:rsidRPr="001B70C0">
        <w:rPr>
          <w:rFonts w:ascii="Times New Roman" w:hAnsi="Times New Roman" w:cs="Times New Roman"/>
        </w:rPr>
        <w:t xml:space="preserve">комісію з питань планування, фінансів, бюджету та соціально-економічного </w:t>
      </w:r>
      <w:r>
        <w:rPr>
          <w:rFonts w:ascii="Times New Roman" w:hAnsi="Times New Roman" w:cs="Times New Roman"/>
        </w:rPr>
        <w:t>розвитку, комісію з питань містобудування, будівництва, земельних відносин та охорони навколишнього природного середовища.</w:t>
      </w:r>
    </w:p>
    <w:p w:rsidR="00C12846" w:rsidRDefault="00C12846" w:rsidP="00C12846">
      <w:pPr>
        <w:pStyle w:val="af1"/>
        <w:jc w:val="both"/>
        <w:rPr>
          <w:rFonts w:ascii="Times New Roman" w:hAnsi="Times New Roman" w:cs="Times New Roman"/>
        </w:rPr>
      </w:pPr>
    </w:p>
    <w:p w:rsidR="00C12846" w:rsidRDefault="00C12846" w:rsidP="00C12846">
      <w:pPr>
        <w:pStyle w:val="af1"/>
        <w:jc w:val="both"/>
      </w:pPr>
    </w:p>
    <w:p w:rsidR="00C12846" w:rsidRDefault="00C12846" w:rsidP="00C12846">
      <w:pPr>
        <w:pStyle w:val="af1"/>
        <w:jc w:val="both"/>
      </w:pPr>
    </w:p>
    <w:p w:rsidR="00C12846" w:rsidRDefault="00C12846" w:rsidP="00C12846">
      <w:pPr>
        <w:pStyle w:val="af1"/>
        <w:jc w:val="both"/>
      </w:pPr>
    </w:p>
    <w:p w:rsidR="00C12846" w:rsidRPr="001B70C0" w:rsidRDefault="00C12846" w:rsidP="00C12846">
      <w:pPr>
        <w:pStyle w:val="af1"/>
        <w:jc w:val="both"/>
      </w:pPr>
    </w:p>
    <w:p w:rsidR="00C12846" w:rsidRPr="00D22CBF" w:rsidRDefault="00C12846" w:rsidP="00C12846">
      <w:pPr>
        <w:tabs>
          <w:tab w:val="left" w:pos="900"/>
        </w:tabs>
        <w:jc w:val="both"/>
        <w:rPr>
          <w:lang w:val="uk-UA"/>
        </w:rPr>
      </w:pPr>
      <w:r w:rsidRPr="00D22CBF">
        <w:rPr>
          <w:lang w:val="uk-UA"/>
        </w:rPr>
        <w:t xml:space="preserve">                </w:t>
      </w:r>
    </w:p>
    <w:p w:rsidR="00C12846" w:rsidRPr="006E7062" w:rsidRDefault="00C12846" w:rsidP="00C12846">
      <w:pPr>
        <w:tabs>
          <w:tab w:val="left" w:pos="900"/>
        </w:tabs>
        <w:jc w:val="center"/>
        <w:rPr>
          <w:sz w:val="24"/>
          <w:szCs w:val="24"/>
        </w:rPr>
      </w:pPr>
      <w:r w:rsidRPr="006E7062">
        <w:rPr>
          <w:sz w:val="24"/>
          <w:szCs w:val="24"/>
        </w:rPr>
        <w:t>Сільський голова                                                             С.Пилипчук.</w:t>
      </w: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jc w:val="center"/>
      </w:pPr>
    </w:p>
    <w:p w:rsidR="00C12846" w:rsidRDefault="00C12846" w:rsidP="00C12846">
      <w:pPr>
        <w:tabs>
          <w:tab w:val="left" w:pos="900"/>
        </w:tabs>
        <w:rPr>
          <w:lang w:val="uk-UA"/>
        </w:rPr>
      </w:pPr>
    </w:p>
    <w:p w:rsidR="00C12846" w:rsidRPr="006E7062" w:rsidRDefault="00C12846" w:rsidP="00C12846">
      <w:pPr>
        <w:tabs>
          <w:tab w:val="left" w:pos="900"/>
        </w:tabs>
        <w:rPr>
          <w:lang w:val="uk-UA"/>
        </w:rPr>
      </w:pPr>
    </w:p>
    <w:p w:rsidR="00C12846" w:rsidRDefault="00C12846" w:rsidP="00C12846">
      <w:pPr>
        <w:pStyle w:val="af1"/>
        <w:jc w:val="right"/>
        <w:rPr>
          <w:rFonts w:ascii="Times New Roman" w:hAnsi="Times New Roman" w:cs="Times New Roman"/>
        </w:rPr>
      </w:pPr>
    </w:p>
    <w:p w:rsidR="00C12846" w:rsidRPr="00E72F89" w:rsidRDefault="00C12846" w:rsidP="00C12846">
      <w:pPr>
        <w:pStyle w:val="af1"/>
        <w:jc w:val="right"/>
        <w:rPr>
          <w:rFonts w:ascii="Times New Roman" w:hAnsi="Times New Roman" w:cs="Times New Roman"/>
        </w:rPr>
      </w:pPr>
      <w:r w:rsidRPr="00E72F89">
        <w:rPr>
          <w:rFonts w:ascii="Times New Roman" w:hAnsi="Times New Roman" w:cs="Times New Roman"/>
        </w:rPr>
        <w:t>Додаток</w:t>
      </w:r>
      <w:r>
        <w:rPr>
          <w:rFonts w:ascii="Times New Roman" w:hAnsi="Times New Roman" w:cs="Times New Roman"/>
        </w:rPr>
        <w:t xml:space="preserve"> №1</w:t>
      </w:r>
    </w:p>
    <w:p w:rsidR="00C12846" w:rsidRDefault="00C12846" w:rsidP="00C12846">
      <w:pPr>
        <w:pStyle w:val="af1"/>
        <w:jc w:val="right"/>
        <w:rPr>
          <w:rFonts w:ascii="Times New Roman" w:hAnsi="Times New Roman" w:cs="Times New Roman"/>
        </w:rPr>
      </w:pPr>
      <w:r>
        <w:rPr>
          <w:rFonts w:ascii="Times New Roman" w:hAnsi="Times New Roman" w:cs="Times New Roman"/>
        </w:rPr>
        <w:t xml:space="preserve">до рішення   сесії </w:t>
      </w:r>
    </w:p>
    <w:p w:rsidR="00C12846" w:rsidRPr="00E72F89" w:rsidRDefault="00C12846" w:rsidP="00C12846">
      <w:pPr>
        <w:pStyle w:val="af1"/>
        <w:jc w:val="right"/>
        <w:rPr>
          <w:rFonts w:ascii="Times New Roman" w:hAnsi="Times New Roman" w:cs="Times New Roman"/>
        </w:rPr>
      </w:pPr>
      <w:r>
        <w:rPr>
          <w:rFonts w:ascii="Times New Roman" w:hAnsi="Times New Roman" w:cs="Times New Roman"/>
        </w:rPr>
        <w:t>Бугринської</w:t>
      </w:r>
      <w:r w:rsidRPr="00E72F89">
        <w:rPr>
          <w:rFonts w:ascii="Times New Roman" w:hAnsi="Times New Roman" w:cs="Times New Roman"/>
        </w:rPr>
        <w:t xml:space="preserve"> сільської ради</w:t>
      </w:r>
    </w:p>
    <w:p w:rsidR="00C12846" w:rsidRPr="00E72F89" w:rsidRDefault="00C12846" w:rsidP="00C12846">
      <w:pPr>
        <w:pStyle w:val="af1"/>
        <w:jc w:val="right"/>
        <w:rPr>
          <w:rFonts w:ascii="Times New Roman" w:hAnsi="Times New Roman" w:cs="Times New Roman"/>
        </w:rPr>
      </w:pPr>
      <w:r>
        <w:rPr>
          <w:rFonts w:ascii="Times New Roman" w:hAnsi="Times New Roman" w:cs="Times New Roman"/>
        </w:rPr>
        <w:t xml:space="preserve"> № </w:t>
      </w:r>
      <w:r w:rsidR="003A039D">
        <w:rPr>
          <w:rFonts w:ascii="Times New Roman" w:hAnsi="Times New Roman" w:cs="Times New Roman"/>
        </w:rPr>
        <w:t>1400</w:t>
      </w:r>
      <w:r>
        <w:rPr>
          <w:rFonts w:ascii="Times New Roman" w:hAnsi="Times New Roman" w:cs="Times New Roman"/>
        </w:rPr>
        <w:t xml:space="preserve"> від </w:t>
      </w:r>
      <w:r w:rsidR="003A039D">
        <w:rPr>
          <w:rFonts w:ascii="Times New Roman" w:hAnsi="Times New Roman" w:cs="Times New Roman"/>
        </w:rPr>
        <w:t>19</w:t>
      </w:r>
      <w:r>
        <w:rPr>
          <w:rFonts w:ascii="Times New Roman" w:hAnsi="Times New Roman" w:cs="Times New Roman"/>
        </w:rPr>
        <w:t>.06.2020р.</w:t>
      </w:r>
    </w:p>
    <w:p w:rsidR="00C12846" w:rsidRDefault="00C12846" w:rsidP="00C12846">
      <w:pPr>
        <w:pStyle w:val="af1"/>
        <w:jc w:val="center"/>
        <w:rPr>
          <w:rFonts w:ascii="Times New Roman" w:hAnsi="Times New Roman" w:cs="Times New Roman"/>
          <w:b/>
        </w:rPr>
      </w:pPr>
    </w:p>
    <w:p w:rsidR="00C12846" w:rsidRPr="006E7062" w:rsidRDefault="00C12846" w:rsidP="00C12846">
      <w:pPr>
        <w:pStyle w:val="af1"/>
        <w:jc w:val="center"/>
        <w:rPr>
          <w:rFonts w:ascii="Times New Roman" w:hAnsi="Times New Roman" w:cs="Times New Roman"/>
          <w:b/>
        </w:rPr>
      </w:pPr>
      <w:r w:rsidRPr="006E7062">
        <w:rPr>
          <w:rFonts w:ascii="Times New Roman" w:hAnsi="Times New Roman" w:cs="Times New Roman"/>
          <w:b/>
        </w:rPr>
        <w:t>Елементи податку на  нерухоме  майно, відмінне  від земельної ділянки</w:t>
      </w:r>
    </w:p>
    <w:p w:rsidR="00C12846" w:rsidRPr="006E7062" w:rsidRDefault="00C12846" w:rsidP="00C12846">
      <w:pPr>
        <w:pStyle w:val="af1"/>
        <w:jc w:val="center"/>
        <w:rPr>
          <w:rFonts w:ascii="Times New Roman" w:hAnsi="Times New Roman" w:cs="Times New Roman"/>
          <w:b/>
          <w:color w:val="auto"/>
        </w:rPr>
      </w:pPr>
    </w:p>
    <w:p w:rsidR="00C12846" w:rsidRPr="006E7062" w:rsidRDefault="00C12846" w:rsidP="00C12846">
      <w:pPr>
        <w:pStyle w:val="af1"/>
        <w:rPr>
          <w:rFonts w:ascii="Times New Roman" w:hAnsi="Times New Roman" w:cs="Times New Roman"/>
          <w:color w:val="auto"/>
          <w:u w:val="single"/>
        </w:rPr>
      </w:pPr>
      <w:r w:rsidRPr="006E7062">
        <w:rPr>
          <w:rFonts w:ascii="Times New Roman" w:hAnsi="Times New Roman" w:cs="Times New Roman"/>
          <w:b/>
          <w:bCs/>
          <w:color w:val="auto"/>
        </w:rPr>
        <w:tab/>
      </w:r>
      <w:r w:rsidRPr="006E7062">
        <w:rPr>
          <w:rFonts w:ascii="Times New Roman" w:hAnsi="Times New Roman" w:cs="Times New Roman"/>
          <w:b/>
          <w:bCs/>
          <w:color w:val="auto"/>
          <w:u w:val="single"/>
        </w:rPr>
        <w:t>1. Платники податку</w:t>
      </w:r>
    </w:p>
    <w:p w:rsidR="00C12846" w:rsidRPr="006E7062" w:rsidRDefault="00C12846" w:rsidP="00C12846">
      <w:pPr>
        <w:pStyle w:val="af1"/>
        <w:jc w:val="both"/>
        <w:rPr>
          <w:rFonts w:ascii="Times New Roman" w:hAnsi="Times New Roman" w:cs="Times New Roman"/>
          <w:color w:val="auto"/>
        </w:rPr>
      </w:pPr>
      <w:bookmarkStart w:id="0" w:name="n11783"/>
      <w:bookmarkEnd w:id="0"/>
      <w:r w:rsidRPr="006E7062">
        <w:rPr>
          <w:rFonts w:ascii="Times New Roman" w:hAnsi="Times New Roman" w:cs="Times New Roman"/>
          <w:color w:val="auto"/>
        </w:rPr>
        <w:tab/>
        <w:t>Платники податку визначені пунктом 266.1 статті 266 Податкового кодексу України.</w:t>
      </w:r>
    </w:p>
    <w:p w:rsidR="00C12846" w:rsidRPr="006E7062" w:rsidRDefault="00C12846" w:rsidP="00C12846">
      <w:pPr>
        <w:pStyle w:val="af1"/>
        <w:rPr>
          <w:rFonts w:ascii="Times New Roman" w:hAnsi="Times New Roman" w:cs="Times New Roman"/>
          <w:color w:val="auto"/>
          <w:u w:val="single"/>
        </w:rPr>
      </w:pPr>
      <w:r w:rsidRPr="006E7062">
        <w:rPr>
          <w:rFonts w:ascii="Times New Roman" w:hAnsi="Times New Roman" w:cs="Times New Roman"/>
          <w:color w:val="auto"/>
        </w:rPr>
        <w:t> </w:t>
      </w:r>
      <w:bookmarkStart w:id="1" w:name="n11788"/>
      <w:bookmarkEnd w:id="1"/>
      <w:r w:rsidRPr="006E7062">
        <w:rPr>
          <w:rFonts w:ascii="Times New Roman" w:hAnsi="Times New Roman" w:cs="Times New Roman"/>
          <w:b/>
          <w:bCs/>
          <w:color w:val="auto"/>
        </w:rPr>
        <w:tab/>
      </w:r>
      <w:r w:rsidRPr="006E7062">
        <w:rPr>
          <w:rFonts w:ascii="Times New Roman" w:hAnsi="Times New Roman" w:cs="Times New Roman"/>
          <w:b/>
          <w:bCs/>
          <w:color w:val="auto"/>
          <w:u w:val="single"/>
        </w:rPr>
        <w:t>2. Об’єкт оподаткування</w:t>
      </w:r>
    </w:p>
    <w:p w:rsidR="00C12846" w:rsidRPr="006E7062" w:rsidRDefault="00C12846" w:rsidP="00C12846">
      <w:pPr>
        <w:pStyle w:val="af1"/>
        <w:jc w:val="both"/>
        <w:rPr>
          <w:rFonts w:ascii="Times New Roman" w:hAnsi="Times New Roman" w:cs="Times New Roman"/>
          <w:color w:val="auto"/>
        </w:rPr>
      </w:pPr>
      <w:bookmarkStart w:id="2" w:name="n11789"/>
      <w:bookmarkEnd w:id="2"/>
      <w:r w:rsidRPr="006E7062">
        <w:rPr>
          <w:rFonts w:ascii="Times New Roman" w:hAnsi="Times New Roman" w:cs="Times New Roman"/>
          <w:color w:val="auto"/>
        </w:rPr>
        <w:tab/>
        <w:t>Об’єкт оподаткування визначено пунктом 266.2 статті 266 Податкового кодексу України.</w:t>
      </w:r>
    </w:p>
    <w:p w:rsidR="00C12846" w:rsidRPr="006E7062" w:rsidRDefault="00C12846" w:rsidP="00C12846">
      <w:pPr>
        <w:pStyle w:val="af1"/>
        <w:jc w:val="both"/>
        <w:rPr>
          <w:rFonts w:ascii="Times New Roman" w:hAnsi="Times New Roman" w:cs="Times New Roman"/>
          <w:color w:val="auto"/>
          <w:u w:val="single"/>
        </w:rPr>
      </w:pPr>
      <w:r w:rsidRPr="006E7062">
        <w:rPr>
          <w:rFonts w:ascii="Times New Roman" w:hAnsi="Times New Roman" w:cs="Times New Roman"/>
          <w:color w:val="auto"/>
        </w:rPr>
        <w:t> </w:t>
      </w:r>
      <w:bookmarkStart w:id="3" w:name="n11801"/>
      <w:bookmarkStart w:id="4" w:name="n14359"/>
      <w:bookmarkEnd w:id="3"/>
      <w:bookmarkEnd w:id="4"/>
      <w:r w:rsidRPr="006E7062">
        <w:rPr>
          <w:rFonts w:ascii="Times New Roman" w:hAnsi="Times New Roman" w:cs="Times New Roman"/>
          <w:b/>
          <w:bCs/>
          <w:color w:val="auto"/>
        </w:rPr>
        <w:tab/>
      </w:r>
      <w:r w:rsidRPr="006E7062">
        <w:rPr>
          <w:rFonts w:ascii="Times New Roman" w:hAnsi="Times New Roman" w:cs="Times New Roman"/>
          <w:b/>
          <w:bCs/>
          <w:color w:val="auto"/>
          <w:u w:val="single"/>
        </w:rPr>
        <w:t>3. База оподаткування</w:t>
      </w:r>
    </w:p>
    <w:p w:rsidR="00C12846" w:rsidRPr="006E7062" w:rsidRDefault="00C12846" w:rsidP="00C12846">
      <w:pPr>
        <w:pStyle w:val="af1"/>
        <w:jc w:val="both"/>
        <w:rPr>
          <w:rFonts w:ascii="Times New Roman" w:hAnsi="Times New Roman" w:cs="Times New Roman"/>
          <w:color w:val="auto"/>
        </w:rPr>
      </w:pPr>
      <w:bookmarkStart w:id="5" w:name="n11802"/>
      <w:bookmarkEnd w:id="5"/>
      <w:r w:rsidRPr="006E7062">
        <w:rPr>
          <w:rFonts w:ascii="Times New Roman" w:hAnsi="Times New Roman" w:cs="Times New Roman"/>
          <w:color w:val="auto"/>
        </w:rPr>
        <w:tab/>
        <w:t>База оподаткування визначена пунктом 266.3 статті 266 Податкового кодексу України.</w:t>
      </w:r>
    </w:p>
    <w:p w:rsidR="00C12846" w:rsidRPr="006E7062" w:rsidRDefault="00C12846" w:rsidP="00C12846">
      <w:pPr>
        <w:pStyle w:val="af1"/>
        <w:jc w:val="both"/>
        <w:rPr>
          <w:rFonts w:ascii="Times New Roman" w:hAnsi="Times New Roman" w:cs="Times New Roman"/>
          <w:b/>
          <w:bCs/>
          <w:color w:val="auto"/>
          <w:u w:val="single"/>
        </w:rPr>
      </w:pPr>
      <w:bookmarkStart w:id="6" w:name="n11803"/>
      <w:bookmarkEnd w:id="6"/>
      <w:r w:rsidRPr="006E7062">
        <w:rPr>
          <w:rFonts w:ascii="Times New Roman" w:hAnsi="Times New Roman" w:cs="Times New Roman"/>
          <w:color w:val="auto"/>
        </w:rPr>
        <w:tab/>
      </w:r>
      <w:bookmarkStart w:id="7" w:name="n11805"/>
      <w:bookmarkEnd w:id="7"/>
      <w:r w:rsidRPr="006E7062">
        <w:rPr>
          <w:rFonts w:ascii="Times New Roman" w:hAnsi="Times New Roman" w:cs="Times New Roman"/>
          <w:b/>
          <w:bCs/>
          <w:color w:val="auto"/>
          <w:u w:val="single"/>
        </w:rPr>
        <w:t>4. Пільги із сплати податку</w:t>
      </w:r>
    </w:p>
    <w:p w:rsidR="00C12846" w:rsidRPr="006E7062" w:rsidRDefault="00C12846" w:rsidP="00C12846">
      <w:pPr>
        <w:pStyle w:val="af1"/>
        <w:jc w:val="both"/>
        <w:rPr>
          <w:rFonts w:ascii="Times New Roman" w:hAnsi="Times New Roman" w:cs="Times New Roman"/>
          <w:bCs/>
          <w:color w:val="auto"/>
        </w:rPr>
      </w:pPr>
      <w:r w:rsidRPr="006E7062">
        <w:rPr>
          <w:rFonts w:ascii="Times New Roman" w:hAnsi="Times New Roman" w:cs="Times New Roman"/>
          <w:b/>
          <w:bCs/>
          <w:color w:val="auto"/>
        </w:rPr>
        <w:tab/>
      </w:r>
      <w:r w:rsidRPr="006E7062">
        <w:rPr>
          <w:rFonts w:ascii="Times New Roman" w:hAnsi="Times New Roman" w:cs="Times New Roman"/>
          <w:bCs/>
          <w:color w:val="auto"/>
        </w:rPr>
        <w:t>Перелік пільг та особливості їх застосування визначено пунктом 266.4 статті 266 Податкового кодексу України</w:t>
      </w:r>
    </w:p>
    <w:p w:rsidR="00C12846" w:rsidRPr="006E7062" w:rsidRDefault="00C12846" w:rsidP="00C12846">
      <w:pPr>
        <w:pStyle w:val="af1"/>
        <w:jc w:val="both"/>
        <w:rPr>
          <w:rFonts w:ascii="Times New Roman" w:hAnsi="Times New Roman" w:cs="Times New Roman"/>
          <w:color w:val="auto"/>
        </w:rPr>
      </w:pPr>
      <w:bookmarkStart w:id="8" w:name="n11806"/>
      <w:bookmarkEnd w:id="8"/>
      <w:r w:rsidRPr="006E7062">
        <w:rPr>
          <w:rFonts w:ascii="Times New Roman" w:hAnsi="Times New Roman" w:cs="Times New Roman"/>
          <w:color w:val="auto"/>
        </w:rPr>
        <w:tab/>
        <w:t>4.1.Відповідно підпункту 266.4.1 пункту 266.4 статті 266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C12846" w:rsidRPr="006E7062" w:rsidRDefault="00C12846" w:rsidP="00C12846">
      <w:pPr>
        <w:pStyle w:val="af1"/>
        <w:jc w:val="both"/>
        <w:rPr>
          <w:rFonts w:ascii="Times New Roman" w:hAnsi="Times New Roman" w:cs="Times New Roman"/>
          <w:color w:val="auto"/>
        </w:rPr>
      </w:pPr>
      <w:bookmarkStart w:id="9" w:name="n11807"/>
      <w:bookmarkEnd w:id="9"/>
      <w:r w:rsidRPr="006E7062">
        <w:rPr>
          <w:rFonts w:ascii="Times New Roman" w:hAnsi="Times New Roman" w:cs="Times New Roman"/>
          <w:color w:val="auto"/>
        </w:rPr>
        <w:tab/>
        <w:t>а) для квартири/квартир незалежно від їх кількості - на 60 кв. метрів;</w:t>
      </w:r>
    </w:p>
    <w:p w:rsidR="00C12846" w:rsidRPr="006E7062" w:rsidRDefault="00C12846" w:rsidP="00C12846">
      <w:pPr>
        <w:pStyle w:val="af1"/>
        <w:jc w:val="both"/>
        <w:rPr>
          <w:rFonts w:ascii="Times New Roman" w:hAnsi="Times New Roman" w:cs="Times New Roman"/>
          <w:color w:val="auto"/>
        </w:rPr>
      </w:pPr>
      <w:bookmarkStart w:id="10" w:name="n11808"/>
      <w:bookmarkEnd w:id="10"/>
      <w:r w:rsidRPr="006E7062">
        <w:rPr>
          <w:rFonts w:ascii="Times New Roman" w:hAnsi="Times New Roman" w:cs="Times New Roman"/>
          <w:color w:val="auto"/>
        </w:rPr>
        <w:tab/>
        <w:t>б) для житлового будинку/будинків незалежно від їх кількості - на 120 кв. метрів;</w:t>
      </w:r>
    </w:p>
    <w:p w:rsidR="00C12846" w:rsidRPr="006E7062" w:rsidRDefault="00C12846" w:rsidP="00C12846">
      <w:pPr>
        <w:pStyle w:val="af1"/>
        <w:jc w:val="both"/>
        <w:rPr>
          <w:rFonts w:ascii="Times New Roman" w:hAnsi="Times New Roman" w:cs="Times New Roman"/>
          <w:color w:val="auto"/>
        </w:rPr>
      </w:pPr>
      <w:bookmarkStart w:id="11" w:name="n11809"/>
      <w:bookmarkEnd w:id="11"/>
      <w:r w:rsidRPr="006E7062">
        <w:rPr>
          <w:rFonts w:ascii="Times New Roman" w:hAnsi="Times New Roman" w:cs="Times New Roman"/>
          <w:color w:val="auto"/>
        </w:rPr>
        <w:tab/>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C12846" w:rsidRPr="006E7062" w:rsidRDefault="00C12846" w:rsidP="00C12846">
      <w:pPr>
        <w:pStyle w:val="af1"/>
        <w:jc w:val="both"/>
        <w:rPr>
          <w:rFonts w:ascii="Times New Roman" w:hAnsi="Times New Roman" w:cs="Times New Roman"/>
          <w:color w:val="auto"/>
        </w:rPr>
      </w:pPr>
      <w:bookmarkStart w:id="12" w:name="n11810"/>
      <w:bookmarkEnd w:id="12"/>
      <w:r w:rsidRPr="006E7062">
        <w:rPr>
          <w:rFonts w:ascii="Times New Roman" w:hAnsi="Times New Roman" w:cs="Times New Roman"/>
          <w:color w:val="auto"/>
        </w:rPr>
        <w:tab/>
        <w:t>Таке зменшення надається один раз за кожний базовий податковий (звітний) період (рік).</w:t>
      </w:r>
    </w:p>
    <w:p w:rsidR="00C12846" w:rsidRPr="006E7062" w:rsidRDefault="00C12846" w:rsidP="00C12846">
      <w:pPr>
        <w:pStyle w:val="af1"/>
        <w:jc w:val="both"/>
        <w:rPr>
          <w:rFonts w:ascii="Times New Roman" w:hAnsi="Times New Roman" w:cs="Times New Roman"/>
          <w:color w:val="auto"/>
        </w:rPr>
      </w:pPr>
      <w:r w:rsidRPr="006E7062">
        <w:rPr>
          <w:rFonts w:ascii="Times New Roman" w:hAnsi="Times New Roman" w:cs="Times New Roman"/>
          <w:color w:val="auto"/>
        </w:rPr>
        <w:tab/>
        <w:t>4.2.Перелік пільг для фізичних та юридичних осіб надані в межах норм підпункту 266.4.2. пункту 266.4. статті 266 Податкового кодексу України.</w:t>
      </w:r>
    </w:p>
    <w:p w:rsidR="00C12846" w:rsidRPr="006E7062" w:rsidRDefault="00C12846" w:rsidP="00C12846">
      <w:pPr>
        <w:pStyle w:val="af1"/>
        <w:jc w:val="both"/>
        <w:rPr>
          <w:rFonts w:ascii="Times New Roman" w:hAnsi="Times New Roman" w:cs="Times New Roman"/>
          <w:color w:val="auto"/>
        </w:rPr>
      </w:pPr>
      <w:r w:rsidRPr="006E7062">
        <w:rPr>
          <w:rFonts w:ascii="Times New Roman" w:hAnsi="Times New Roman" w:cs="Times New Roman"/>
          <w:color w:val="auto"/>
        </w:rPr>
        <w:tab/>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C12846" w:rsidRPr="006E7062" w:rsidRDefault="00C12846" w:rsidP="00C12846">
      <w:pPr>
        <w:pStyle w:val="af1"/>
        <w:jc w:val="both"/>
        <w:rPr>
          <w:rFonts w:ascii="Times New Roman" w:hAnsi="Times New Roman" w:cs="Times New Roman"/>
          <w:color w:val="auto"/>
        </w:rPr>
      </w:pPr>
      <w:r w:rsidRPr="006E7062">
        <w:rPr>
          <w:rFonts w:ascii="Times New Roman" w:hAnsi="Times New Roman" w:cs="Times New Roman"/>
          <w:color w:val="auto"/>
        </w:rPr>
        <w:tab/>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C12846" w:rsidRPr="006E7062" w:rsidRDefault="00C12846" w:rsidP="00C12846">
      <w:pPr>
        <w:pStyle w:val="af1"/>
        <w:jc w:val="both"/>
        <w:rPr>
          <w:rFonts w:ascii="Times New Roman" w:hAnsi="Times New Roman" w:cs="Times New Roman"/>
          <w:color w:val="auto"/>
        </w:rPr>
      </w:pPr>
      <w:r w:rsidRPr="006E7062">
        <w:rPr>
          <w:rFonts w:ascii="Times New Roman" w:hAnsi="Times New Roman" w:cs="Times New Roman"/>
          <w:color w:val="auto"/>
        </w:rPr>
        <w:tab/>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C12846" w:rsidRPr="006E7062" w:rsidRDefault="00C12846" w:rsidP="00C12846">
      <w:pPr>
        <w:pStyle w:val="af1"/>
        <w:jc w:val="both"/>
        <w:rPr>
          <w:rFonts w:ascii="Times New Roman" w:hAnsi="Times New Roman" w:cs="Times New Roman"/>
          <w:b/>
          <w:bCs/>
          <w:color w:val="auto"/>
          <w:lang w:eastAsia="uk-UA"/>
        </w:rPr>
      </w:pPr>
      <w:r w:rsidRPr="006E7062">
        <w:rPr>
          <w:rFonts w:ascii="Times New Roman" w:hAnsi="Times New Roman" w:cs="Times New Roman"/>
          <w:b/>
          <w:bCs/>
          <w:color w:val="auto"/>
          <w:lang w:eastAsia="uk-UA"/>
        </w:rPr>
        <w:tab/>
      </w:r>
    </w:p>
    <w:p w:rsidR="00C12846" w:rsidRPr="006E7062" w:rsidRDefault="00C12846" w:rsidP="00C12846">
      <w:pPr>
        <w:pStyle w:val="af1"/>
        <w:jc w:val="both"/>
        <w:rPr>
          <w:rFonts w:ascii="Times New Roman" w:hAnsi="Times New Roman" w:cs="Times New Roman"/>
          <w:b/>
          <w:bCs/>
          <w:color w:val="auto"/>
          <w:lang w:eastAsia="uk-UA"/>
        </w:rPr>
      </w:pPr>
    </w:p>
    <w:p w:rsidR="00C12846" w:rsidRPr="006E7062" w:rsidRDefault="00C12846" w:rsidP="00C12846">
      <w:pPr>
        <w:pStyle w:val="af1"/>
        <w:jc w:val="both"/>
        <w:rPr>
          <w:rFonts w:ascii="Times New Roman" w:hAnsi="Times New Roman" w:cs="Times New Roman"/>
          <w:color w:val="auto"/>
          <w:u w:val="single"/>
          <w:lang w:eastAsia="uk-UA"/>
        </w:rPr>
      </w:pPr>
      <w:r w:rsidRPr="006E7062">
        <w:rPr>
          <w:rFonts w:ascii="Times New Roman" w:hAnsi="Times New Roman" w:cs="Times New Roman"/>
          <w:b/>
          <w:bCs/>
          <w:color w:val="auto"/>
          <w:lang w:eastAsia="uk-UA"/>
        </w:rPr>
        <w:tab/>
      </w:r>
      <w:r w:rsidRPr="006E7062">
        <w:rPr>
          <w:rFonts w:ascii="Times New Roman" w:hAnsi="Times New Roman" w:cs="Times New Roman"/>
          <w:b/>
          <w:bCs/>
          <w:color w:val="auto"/>
          <w:u w:val="single"/>
          <w:lang w:eastAsia="uk-UA"/>
        </w:rPr>
        <w:t>5. Ставка податку</w:t>
      </w:r>
    </w:p>
    <w:p w:rsidR="00C12846" w:rsidRPr="006E7062" w:rsidRDefault="00C12846" w:rsidP="00C12846">
      <w:pPr>
        <w:pStyle w:val="af1"/>
        <w:jc w:val="both"/>
        <w:rPr>
          <w:rFonts w:ascii="Times New Roman" w:hAnsi="Times New Roman" w:cs="Times New Roman"/>
          <w:shd w:val="clear" w:color="auto" w:fill="FAFAFA"/>
        </w:rPr>
      </w:pPr>
      <w:r w:rsidRPr="006E7062">
        <w:rPr>
          <w:rFonts w:ascii="Times New Roman" w:hAnsi="Times New Roman" w:cs="Times New Roman"/>
          <w:color w:val="auto"/>
          <w:lang w:eastAsia="uk-UA"/>
        </w:rPr>
        <w:tab/>
      </w:r>
      <w:r w:rsidRPr="006E7062">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Додатку 1.1 (додається).</w:t>
      </w:r>
    </w:p>
    <w:p w:rsidR="00C12846" w:rsidRPr="006E7062" w:rsidRDefault="00C12846" w:rsidP="00C12846">
      <w:pPr>
        <w:pStyle w:val="af1"/>
        <w:jc w:val="both"/>
        <w:rPr>
          <w:rFonts w:ascii="Times New Roman" w:hAnsi="Times New Roman" w:cs="Times New Roman"/>
          <w:color w:val="auto"/>
          <w:u w:val="single"/>
          <w:lang w:eastAsia="uk-UA"/>
        </w:rPr>
      </w:pPr>
      <w:r w:rsidRPr="006E7062">
        <w:rPr>
          <w:rFonts w:ascii="Times New Roman" w:hAnsi="Times New Roman" w:cs="Times New Roman"/>
          <w:b/>
          <w:color w:val="auto"/>
          <w:lang w:eastAsia="uk-UA"/>
        </w:rPr>
        <w:tab/>
      </w:r>
      <w:r w:rsidRPr="006E7062">
        <w:rPr>
          <w:rFonts w:ascii="Times New Roman" w:hAnsi="Times New Roman" w:cs="Times New Roman"/>
          <w:b/>
          <w:color w:val="auto"/>
          <w:u w:val="single"/>
          <w:lang w:eastAsia="uk-UA"/>
        </w:rPr>
        <w:t>6</w:t>
      </w:r>
      <w:r w:rsidRPr="006E7062">
        <w:rPr>
          <w:rFonts w:ascii="Times New Roman" w:hAnsi="Times New Roman" w:cs="Times New Roman"/>
          <w:b/>
          <w:bCs/>
          <w:color w:val="auto"/>
          <w:u w:val="single"/>
          <w:lang w:eastAsia="uk-UA"/>
        </w:rPr>
        <w:t>. Податковий період</w:t>
      </w:r>
    </w:p>
    <w:p w:rsidR="00C12846" w:rsidRPr="006E7062" w:rsidRDefault="00C12846" w:rsidP="00C12846">
      <w:pPr>
        <w:pStyle w:val="af1"/>
        <w:jc w:val="both"/>
        <w:rPr>
          <w:rFonts w:ascii="Times New Roman" w:hAnsi="Times New Roman" w:cs="Times New Roman"/>
          <w:color w:val="auto"/>
          <w:lang w:eastAsia="uk-UA"/>
        </w:rPr>
      </w:pPr>
      <w:bookmarkStart w:id="13" w:name="n11821"/>
      <w:bookmarkEnd w:id="13"/>
      <w:r w:rsidRPr="006E7062">
        <w:rPr>
          <w:rFonts w:ascii="Times New Roman" w:hAnsi="Times New Roman" w:cs="Times New Roman"/>
          <w:color w:val="auto"/>
          <w:lang w:eastAsia="uk-UA"/>
        </w:rPr>
        <w:tab/>
        <w:t>Базовий податковий (звітний) період дорівнює календарному року.</w:t>
      </w:r>
    </w:p>
    <w:p w:rsidR="00C12846" w:rsidRPr="006E7062" w:rsidRDefault="00C12846" w:rsidP="00C12846">
      <w:pPr>
        <w:pStyle w:val="af1"/>
        <w:jc w:val="both"/>
        <w:rPr>
          <w:rFonts w:ascii="Times New Roman" w:hAnsi="Times New Roman" w:cs="Times New Roman"/>
          <w:b/>
          <w:bCs/>
          <w:color w:val="auto"/>
          <w:u w:val="single"/>
          <w:lang w:eastAsia="uk-UA"/>
        </w:rPr>
      </w:pPr>
      <w:bookmarkStart w:id="14" w:name="n11822"/>
      <w:bookmarkEnd w:id="14"/>
      <w:r w:rsidRPr="006E7062">
        <w:rPr>
          <w:rFonts w:ascii="Times New Roman" w:hAnsi="Times New Roman" w:cs="Times New Roman"/>
          <w:b/>
          <w:bCs/>
          <w:color w:val="auto"/>
          <w:lang w:eastAsia="uk-UA"/>
        </w:rPr>
        <w:tab/>
      </w:r>
      <w:r w:rsidRPr="006E7062">
        <w:rPr>
          <w:rFonts w:ascii="Times New Roman" w:hAnsi="Times New Roman" w:cs="Times New Roman"/>
          <w:b/>
          <w:bCs/>
          <w:color w:val="auto"/>
          <w:u w:val="single"/>
          <w:lang w:eastAsia="uk-UA"/>
        </w:rPr>
        <w:t>7. Порядок обчислення суми податку</w:t>
      </w:r>
    </w:p>
    <w:p w:rsidR="00C12846" w:rsidRPr="006E7062" w:rsidRDefault="00C12846" w:rsidP="00C12846">
      <w:pPr>
        <w:pStyle w:val="af1"/>
        <w:jc w:val="both"/>
        <w:rPr>
          <w:rFonts w:ascii="Times New Roman" w:hAnsi="Times New Roman" w:cs="Times New Roman"/>
          <w:color w:val="auto"/>
          <w:lang w:eastAsia="uk-UA"/>
        </w:rPr>
      </w:pPr>
      <w:bookmarkStart w:id="15" w:name="n11823"/>
      <w:bookmarkEnd w:id="15"/>
      <w:r w:rsidRPr="006E7062">
        <w:rPr>
          <w:rFonts w:ascii="Times New Roman" w:hAnsi="Times New Roman" w:cs="Times New Roman"/>
          <w:color w:val="auto"/>
          <w:lang w:eastAsia="uk-UA"/>
        </w:rPr>
        <w:tab/>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w:t>
      </w:r>
      <w:r w:rsidRPr="006E7062">
        <w:rPr>
          <w:rFonts w:ascii="Times New Roman" w:hAnsi="Times New Roman" w:cs="Times New Roman"/>
          <w:color w:val="auto"/>
          <w:lang w:eastAsia="uk-UA"/>
        </w:rPr>
        <w:lastRenderedPageBreak/>
        <w:t>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bookmarkStart w:id="16" w:name="n11843"/>
      <w:bookmarkStart w:id="17" w:name="n11824"/>
      <w:bookmarkEnd w:id="16"/>
      <w:bookmarkEnd w:id="17"/>
      <w:r w:rsidRPr="006E7062">
        <w:rPr>
          <w:rFonts w:ascii="Times New Roman" w:hAnsi="Times New Roman" w:cs="Times New Roman"/>
          <w:color w:val="auto"/>
          <w:lang w:eastAsia="uk-UA"/>
        </w:rPr>
        <w:t>.</w:t>
      </w:r>
    </w:p>
    <w:p w:rsidR="00C12846" w:rsidRPr="006E7062" w:rsidRDefault="00C12846" w:rsidP="00C12846">
      <w:pPr>
        <w:pStyle w:val="af1"/>
        <w:jc w:val="both"/>
        <w:rPr>
          <w:rFonts w:ascii="Times New Roman" w:hAnsi="Times New Roman" w:cs="Times New Roman"/>
          <w:color w:val="auto"/>
          <w:u w:val="single"/>
          <w:lang w:eastAsia="uk-UA"/>
        </w:rPr>
      </w:pPr>
      <w:r w:rsidRPr="006E7062">
        <w:rPr>
          <w:rFonts w:ascii="Times New Roman" w:hAnsi="Times New Roman" w:cs="Times New Roman"/>
          <w:b/>
          <w:bCs/>
          <w:color w:val="auto"/>
          <w:lang w:eastAsia="uk-UA"/>
        </w:rPr>
        <w:tab/>
      </w:r>
      <w:r w:rsidRPr="006E7062">
        <w:rPr>
          <w:rFonts w:ascii="Times New Roman" w:hAnsi="Times New Roman" w:cs="Times New Roman"/>
          <w:b/>
          <w:bCs/>
          <w:color w:val="auto"/>
          <w:u w:val="single"/>
          <w:lang w:eastAsia="uk-UA"/>
        </w:rPr>
        <w:t>8. Порядок сплати податку</w:t>
      </w:r>
    </w:p>
    <w:p w:rsidR="00C12846" w:rsidRPr="006E7062" w:rsidRDefault="00C12846" w:rsidP="00C12846">
      <w:pPr>
        <w:pStyle w:val="af1"/>
        <w:jc w:val="both"/>
        <w:rPr>
          <w:rFonts w:ascii="Times New Roman" w:hAnsi="Times New Roman" w:cs="Times New Roman"/>
          <w:color w:val="auto"/>
          <w:lang w:eastAsia="uk-UA"/>
        </w:rPr>
      </w:pPr>
      <w:bookmarkStart w:id="18" w:name="n11847"/>
      <w:bookmarkEnd w:id="18"/>
      <w:r w:rsidRPr="006E7062">
        <w:rPr>
          <w:rFonts w:ascii="Times New Roman" w:hAnsi="Times New Roman" w:cs="Times New Roman"/>
          <w:color w:val="auto"/>
          <w:lang w:eastAsia="uk-UA"/>
        </w:rPr>
        <w:tab/>
        <w:t>Податок сплачується відповідно до пункту 266.9 статті 266 Податкового кодексу України.</w:t>
      </w:r>
    </w:p>
    <w:p w:rsidR="00C12846" w:rsidRPr="006E7062" w:rsidRDefault="00C12846" w:rsidP="00C12846">
      <w:pPr>
        <w:pStyle w:val="af1"/>
        <w:jc w:val="both"/>
        <w:rPr>
          <w:rFonts w:ascii="Times New Roman" w:hAnsi="Times New Roman" w:cs="Times New Roman"/>
          <w:color w:val="auto"/>
          <w:u w:val="single"/>
          <w:lang w:eastAsia="uk-UA"/>
        </w:rPr>
      </w:pPr>
      <w:bookmarkStart w:id="19" w:name="n11849"/>
      <w:bookmarkStart w:id="20" w:name="n11848"/>
      <w:bookmarkEnd w:id="19"/>
      <w:bookmarkEnd w:id="20"/>
      <w:r w:rsidRPr="006E7062">
        <w:rPr>
          <w:rFonts w:ascii="Times New Roman" w:hAnsi="Times New Roman" w:cs="Times New Roman"/>
          <w:color w:val="auto"/>
          <w:lang w:eastAsia="uk-UA"/>
        </w:rPr>
        <w:tab/>
        <w:t> </w:t>
      </w:r>
      <w:r w:rsidRPr="006E7062">
        <w:rPr>
          <w:rFonts w:ascii="Times New Roman" w:hAnsi="Times New Roman" w:cs="Times New Roman"/>
          <w:b/>
          <w:bCs/>
          <w:color w:val="auto"/>
          <w:u w:val="single"/>
          <w:lang w:eastAsia="uk-UA"/>
        </w:rPr>
        <w:t>9. Строки сплати податку</w:t>
      </w:r>
    </w:p>
    <w:p w:rsidR="00C12846" w:rsidRPr="006E7062" w:rsidRDefault="00C12846" w:rsidP="00C12846">
      <w:pPr>
        <w:pStyle w:val="af1"/>
        <w:jc w:val="both"/>
        <w:rPr>
          <w:rFonts w:ascii="Times New Roman" w:hAnsi="Times New Roman" w:cs="Times New Roman"/>
          <w:color w:val="auto"/>
          <w:lang w:eastAsia="uk-UA"/>
        </w:rPr>
      </w:pPr>
      <w:bookmarkStart w:id="21" w:name="n11850"/>
      <w:bookmarkEnd w:id="21"/>
      <w:r w:rsidRPr="006E7062">
        <w:rPr>
          <w:rFonts w:ascii="Times New Roman" w:hAnsi="Times New Roman" w:cs="Times New Roman"/>
          <w:color w:val="auto"/>
          <w:lang w:eastAsia="uk-UA"/>
        </w:rPr>
        <w:tab/>
        <w:t>Строки сплат</w:t>
      </w:r>
      <w:r w:rsidR="003A039D">
        <w:rPr>
          <w:rFonts w:ascii="Times New Roman" w:hAnsi="Times New Roman" w:cs="Times New Roman"/>
          <w:color w:val="auto"/>
          <w:lang w:eastAsia="uk-UA"/>
        </w:rPr>
        <w:t>и</w:t>
      </w:r>
      <w:r w:rsidRPr="006E7062">
        <w:rPr>
          <w:rFonts w:ascii="Times New Roman" w:hAnsi="Times New Roman" w:cs="Times New Roman"/>
          <w:color w:val="auto"/>
          <w:lang w:eastAsia="uk-UA"/>
        </w:rPr>
        <w:t xml:space="preserve"> податку визначені пунктом 266.10 статті 266 Податкового кодексу України.</w:t>
      </w:r>
    </w:p>
    <w:p w:rsidR="00C12846" w:rsidRPr="006E7062" w:rsidRDefault="00C12846" w:rsidP="00C12846">
      <w:pPr>
        <w:pStyle w:val="af1"/>
        <w:jc w:val="both"/>
        <w:rPr>
          <w:rFonts w:ascii="Times New Roman" w:hAnsi="Times New Roman" w:cs="Times New Roman"/>
          <w:color w:val="auto"/>
          <w:lang w:eastAsia="uk-UA"/>
        </w:rPr>
      </w:pPr>
      <w:r w:rsidRPr="006E7062">
        <w:rPr>
          <w:rFonts w:ascii="Times New Roman" w:hAnsi="Times New Roman" w:cs="Times New Roman"/>
          <w:color w:val="auto"/>
          <w:lang w:eastAsia="uk-UA"/>
        </w:rPr>
        <w:t>            </w:t>
      </w:r>
    </w:p>
    <w:p w:rsidR="00C12846" w:rsidRPr="006E7062" w:rsidRDefault="00C12846" w:rsidP="00C12846">
      <w:pPr>
        <w:rPr>
          <w:sz w:val="24"/>
          <w:szCs w:val="24"/>
        </w:rPr>
      </w:pPr>
    </w:p>
    <w:p w:rsidR="00C12846" w:rsidRPr="006E7062" w:rsidRDefault="00C12846" w:rsidP="00C12846">
      <w:pPr>
        <w:rPr>
          <w:sz w:val="24"/>
          <w:szCs w:val="24"/>
        </w:rPr>
      </w:pPr>
    </w:p>
    <w:p w:rsidR="00C12846" w:rsidRPr="006E7062" w:rsidRDefault="00C12846" w:rsidP="00C12846">
      <w:pPr>
        <w:rPr>
          <w:sz w:val="24"/>
          <w:szCs w:val="24"/>
        </w:rPr>
      </w:pPr>
    </w:p>
    <w:p w:rsidR="00C12846" w:rsidRPr="006E7062" w:rsidRDefault="00C12846" w:rsidP="00C12846">
      <w:pPr>
        <w:jc w:val="center"/>
        <w:rPr>
          <w:sz w:val="24"/>
          <w:szCs w:val="24"/>
        </w:rPr>
      </w:pPr>
      <w:r w:rsidRPr="006E7062">
        <w:rPr>
          <w:sz w:val="24"/>
          <w:szCs w:val="24"/>
        </w:rPr>
        <w:t>Секретар сільської ради                                                      О.П.Процюк</w:t>
      </w:r>
    </w:p>
    <w:p w:rsidR="00C12846" w:rsidRPr="006E7062" w:rsidRDefault="00C12846" w:rsidP="00C12846">
      <w:pPr>
        <w:rPr>
          <w:sz w:val="24"/>
          <w:szCs w:val="24"/>
        </w:rPr>
      </w:pPr>
    </w:p>
    <w:p w:rsidR="00C12846" w:rsidRPr="006E7062" w:rsidRDefault="00C12846" w:rsidP="00C12846">
      <w:pPr>
        <w:rPr>
          <w:sz w:val="24"/>
          <w:szCs w:val="24"/>
        </w:rPr>
      </w:pPr>
    </w:p>
    <w:p w:rsidR="00C12846" w:rsidRPr="006E7062" w:rsidRDefault="00C12846" w:rsidP="00C12846">
      <w:pPr>
        <w:rPr>
          <w:sz w:val="24"/>
          <w:szCs w:val="24"/>
        </w:rPr>
      </w:pPr>
    </w:p>
    <w:p w:rsidR="00C12846" w:rsidRPr="006E7062" w:rsidRDefault="00C12846" w:rsidP="00C12846">
      <w:pPr>
        <w:rPr>
          <w:sz w:val="24"/>
          <w:szCs w:val="24"/>
        </w:rPr>
      </w:pPr>
    </w:p>
    <w:p w:rsidR="00C12846" w:rsidRPr="006E7062" w:rsidRDefault="00C12846" w:rsidP="00C12846">
      <w:pPr>
        <w:rPr>
          <w:sz w:val="24"/>
          <w:szCs w:val="24"/>
        </w:rPr>
      </w:pPr>
    </w:p>
    <w:p w:rsidR="00C12846" w:rsidRPr="006E7062" w:rsidRDefault="00C12846" w:rsidP="00C12846">
      <w:pPr>
        <w:rPr>
          <w:sz w:val="24"/>
          <w:szCs w:val="24"/>
        </w:rPr>
      </w:pPr>
    </w:p>
    <w:p w:rsidR="00C12846" w:rsidRPr="006E7062" w:rsidRDefault="00C12846" w:rsidP="00C12846">
      <w:pPr>
        <w:rPr>
          <w:sz w:val="24"/>
          <w:szCs w:val="24"/>
        </w:rPr>
      </w:pPr>
    </w:p>
    <w:p w:rsidR="00C12846" w:rsidRPr="006E7062" w:rsidRDefault="00C12846" w:rsidP="00C12846">
      <w:pPr>
        <w:rPr>
          <w:sz w:val="24"/>
          <w:szCs w:val="24"/>
        </w:rPr>
      </w:pPr>
    </w:p>
    <w:p w:rsidR="00C12846" w:rsidRPr="006E7062" w:rsidRDefault="00C12846" w:rsidP="00C12846">
      <w:pPr>
        <w:rPr>
          <w:sz w:val="24"/>
          <w:szCs w:val="24"/>
        </w:rPr>
      </w:pPr>
    </w:p>
    <w:p w:rsidR="00C12846" w:rsidRDefault="00C12846" w:rsidP="00C12846"/>
    <w:p w:rsidR="00C12846" w:rsidRDefault="00C12846" w:rsidP="00C12846"/>
    <w:p w:rsidR="00C12846" w:rsidRDefault="00C12846" w:rsidP="00C12846"/>
    <w:p w:rsidR="00C12846" w:rsidRDefault="00C12846" w:rsidP="00C12846"/>
    <w:p w:rsidR="00C12846" w:rsidRDefault="00C12846" w:rsidP="00C12846"/>
    <w:p w:rsidR="00C12846" w:rsidRDefault="00C12846" w:rsidP="00C12846"/>
    <w:p w:rsidR="00C12846" w:rsidRDefault="00C12846" w:rsidP="00C12846"/>
    <w:p w:rsidR="00C12846" w:rsidRDefault="00C12846" w:rsidP="00C12846"/>
    <w:p w:rsidR="00C12846" w:rsidRDefault="00C12846" w:rsidP="00C12846"/>
    <w:p w:rsidR="00C12846" w:rsidRDefault="00C12846" w:rsidP="00C12846"/>
    <w:p w:rsidR="00C12846" w:rsidRDefault="00C12846" w:rsidP="00C12846"/>
    <w:p w:rsidR="00C12846" w:rsidRDefault="00C12846" w:rsidP="00C12846"/>
    <w:p w:rsidR="00C12846" w:rsidRDefault="00C12846" w:rsidP="00C12846"/>
    <w:p w:rsidR="00C12846" w:rsidRDefault="00C12846" w:rsidP="00C12846">
      <w:pPr>
        <w:rPr>
          <w:lang w:val="uk-UA"/>
        </w:rPr>
      </w:pPr>
    </w:p>
    <w:p w:rsidR="00C12846" w:rsidRDefault="00C12846" w:rsidP="00C12846">
      <w:pPr>
        <w:rPr>
          <w:lang w:val="uk-UA"/>
        </w:rPr>
      </w:pPr>
    </w:p>
    <w:p w:rsidR="00C12846" w:rsidRDefault="00C12846" w:rsidP="00C12846">
      <w:pPr>
        <w:rPr>
          <w:lang w:val="uk-UA"/>
        </w:rPr>
      </w:pPr>
    </w:p>
    <w:p w:rsidR="00C12846" w:rsidRDefault="00C12846" w:rsidP="00C12846">
      <w:pPr>
        <w:rPr>
          <w:lang w:val="uk-UA"/>
        </w:rPr>
      </w:pPr>
    </w:p>
    <w:p w:rsidR="00C12846" w:rsidRDefault="00C12846" w:rsidP="00C12846">
      <w:pPr>
        <w:rPr>
          <w:lang w:val="uk-UA"/>
        </w:rPr>
      </w:pPr>
    </w:p>
    <w:p w:rsidR="00C12846" w:rsidRDefault="00C12846" w:rsidP="00C12846">
      <w:pPr>
        <w:rPr>
          <w:lang w:val="uk-UA"/>
        </w:rPr>
      </w:pPr>
    </w:p>
    <w:p w:rsidR="00C12846" w:rsidRDefault="00C12846" w:rsidP="00C12846">
      <w:pPr>
        <w:rPr>
          <w:lang w:val="uk-UA"/>
        </w:rPr>
      </w:pPr>
    </w:p>
    <w:p w:rsidR="00C12846" w:rsidRDefault="00C12846" w:rsidP="00C12846">
      <w:pPr>
        <w:rPr>
          <w:lang w:val="uk-UA"/>
        </w:rPr>
      </w:pPr>
    </w:p>
    <w:p w:rsidR="00C12846" w:rsidRDefault="00C12846" w:rsidP="00C12846">
      <w:pPr>
        <w:rPr>
          <w:lang w:val="uk-UA"/>
        </w:rPr>
      </w:pPr>
    </w:p>
    <w:p w:rsidR="00C12846" w:rsidRDefault="00C12846" w:rsidP="00C12846">
      <w:pPr>
        <w:rPr>
          <w:lang w:val="uk-UA"/>
        </w:rPr>
      </w:pPr>
    </w:p>
    <w:p w:rsidR="00C12846" w:rsidRPr="007A66E5" w:rsidRDefault="00C12846" w:rsidP="00C12846">
      <w:pPr>
        <w:rPr>
          <w:lang w:val="uk-UA"/>
        </w:rPr>
      </w:pPr>
    </w:p>
    <w:p w:rsidR="00C12846" w:rsidRDefault="00C12846" w:rsidP="00C12846">
      <w:pPr>
        <w:pStyle w:val="af1"/>
        <w:rPr>
          <w:rFonts w:ascii="Times New Roman" w:eastAsia="Times New Roman" w:hAnsi="Times New Roman" w:cs="Times New Roman"/>
          <w:color w:val="auto"/>
          <w:sz w:val="28"/>
          <w:szCs w:val="20"/>
          <w:lang w:val="ru-RU" w:eastAsia="ar-SA"/>
        </w:rPr>
      </w:pPr>
    </w:p>
    <w:p w:rsidR="00C12846" w:rsidRDefault="00C12846" w:rsidP="00C12846">
      <w:pPr>
        <w:pStyle w:val="af1"/>
        <w:rPr>
          <w:rFonts w:ascii="Times New Roman" w:hAnsi="Times New Roman"/>
          <w:noProof/>
        </w:rPr>
      </w:pPr>
      <w:r>
        <w:rPr>
          <w:rFonts w:ascii="Times New Roman" w:eastAsia="Times New Roman" w:hAnsi="Times New Roman" w:cs="Times New Roman"/>
          <w:color w:val="auto"/>
          <w:sz w:val="28"/>
          <w:szCs w:val="20"/>
          <w:lang w:val="ru-RU" w:eastAsia="ar-SA"/>
        </w:rPr>
        <w:lastRenderedPageBreak/>
        <w:t xml:space="preserve">                                                                                                                    </w:t>
      </w:r>
      <w:r w:rsidRPr="00177326">
        <w:rPr>
          <w:rFonts w:ascii="Times New Roman" w:hAnsi="Times New Roman"/>
          <w:noProof/>
        </w:rPr>
        <w:t>Додаток 1</w:t>
      </w:r>
      <w:r>
        <w:rPr>
          <w:rFonts w:ascii="Times New Roman" w:hAnsi="Times New Roman"/>
          <w:noProof/>
        </w:rPr>
        <w:t xml:space="preserve">.1 </w:t>
      </w:r>
    </w:p>
    <w:p w:rsidR="00C12846" w:rsidRPr="00177326" w:rsidRDefault="00C12846" w:rsidP="00C12846">
      <w:pPr>
        <w:pStyle w:val="af1"/>
        <w:jc w:val="right"/>
        <w:rPr>
          <w:rFonts w:ascii="Times New Roman" w:hAnsi="Times New Roman"/>
        </w:rPr>
      </w:pPr>
      <w:r w:rsidRPr="00177326">
        <w:rPr>
          <w:rFonts w:ascii="Times New Roman" w:hAnsi="Times New Roman"/>
          <w:noProof/>
        </w:rPr>
        <w:t xml:space="preserve">до рішення </w:t>
      </w:r>
    </w:p>
    <w:p w:rsidR="00C12846" w:rsidRPr="00177326" w:rsidRDefault="00C12846" w:rsidP="00C12846">
      <w:pPr>
        <w:pStyle w:val="af1"/>
        <w:jc w:val="right"/>
        <w:rPr>
          <w:rFonts w:ascii="Times New Roman" w:hAnsi="Times New Roman"/>
        </w:rPr>
      </w:pPr>
      <w:r>
        <w:rPr>
          <w:rFonts w:ascii="Times New Roman" w:hAnsi="Times New Roman"/>
        </w:rPr>
        <w:t>Бугринської</w:t>
      </w:r>
      <w:r w:rsidRPr="00177326">
        <w:rPr>
          <w:rFonts w:ascii="Times New Roman" w:hAnsi="Times New Roman"/>
        </w:rPr>
        <w:t xml:space="preserve"> сільської ради</w:t>
      </w:r>
    </w:p>
    <w:p w:rsidR="00C12846" w:rsidRPr="00E72F89" w:rsidRDefault="00C12846" w:rsidP="00C12846">
      <w:pPr>
        <w:pStyle w:val="af1"/>
        <w:jc w:val="right"/>
        <w:rPr>
          <w:rFonts w:ascii="Times New Roman" w:hAnsi="Times New Roman" w:cs="Times New Roman"/>
        </w:rPr>
      </w:pPr>
      <w:r>
        <w:rPr>
          <w:rFonts w:ascii="Times New Roman" w:hAnsi="Times New Roman" w:cs="Times New Roman"/>
        </w:rPr>
        <w:t xml:space="preserve">№ </w:t>
      </w:r>
      <w:r w:rsidR="003A039D">
        <w:rPr>
          <w:rFonts w:ascii="Times New Roman" w:hAnsi="Times New Roman" w:cs="Times New Roman"/>
        </w:rPr>
        <w:t>1400</w:t>
      </w:r>
      <w:r>
        <w:rPr>
          <w:rFonts w:ascii="Times New Roman" w:hAnsi="Times New Roman" w:cs="Times New Roman"/>
        </w:rPr>
        <w:t xml:space="preserve"> від </w:t>
      </w:r>
      <w:r w:rsidR="003A039D">
        <w:rPr>
          <w:rFonts w:ascii="Times New Roman" w:hAnsi="Times New Roman" w:cs="Times New Roman"/>
        </w:rPr>
        <w:t>19</w:t>
      </w:r>
      <w:r>
        <w:rPr>
          <w:rFonts w:ascii="Times New Roman" w:hAnsi="Times New Roman" w:cs="Times New Roman"/>
        </w:rPr>
        <w:t>.06.2020р.</w:t>
      </w:r>
    </w:p>
    <w:p w:rsidR="00C12846" w:rsidRPr="00094AC6" w:rsidRDefault="00C12846" w:rsidP="00C12846">
      <w:pPr>
        <w:pStyle w:val="af1"/>
        <w:jc w:val="right"/>
        <w:rPr>
          <w:rFonts w:ascii="Times New Roman" w:hAnsi="Times New Roman"/>
          <w:sz w:val="28"/>
          <w:szCs w:val="28"/>
        </w:rPr>
      </w:pPr>
    </w:p>
    <w:p w:rsidR="00C12846" w:rsidRPr="0094213B" w:rsidRDefault="00C12846" w:rsidP="00C12846">
      <w:pPr>
        <w:pStyle w:val="afb"/>
        <w:spacing w:before="120" w:after="120"/>
        <w:rPr>
          <w:rFonts w:ascii="Times New Roman" w:hAnsi="Times New Roman"/>
          <w:noProof/>
          <w:sz w:val="24"/>
          <w:szCs w:val="24"/>
          <w:lang w:val="ru-RU"/>
        </w:rPr>
      </w:pPr>
      <w:r w:rsidRPr="0094213B">
        <w:rPr>
          <w:rFonts w:ascii="Times New Roman" w:hAnsi="Times New Roman"/>
          <w:noProof/>
          <w:sz w:val="24"/>
          <w:szCs w:val="24"/>
          <w:lang w:val="ru-RU"/>
        </w:rPr>
        <w:t>СТАВКИ</w:t>
      </w:r>
      <w:r w:rsidRPr="0094213B">
        <w:rPr>
          <w:rFonts w:ascii="Times New Roman" w:hAnsi="Times New Roman"/>
          <w:noProof/>
          <w:sz w:val="24"/>
          <w:szCs w:val="24"/>
          <w:vertAlign w:val="superscript"/>
          <w:lang w:val="ru-RU"/>
        </w:rPr>
        <w:br/>
      </w:r>
      <w:r w:rsidRPr="0094213B">
        <w:rPr>
          <w:rFonts w:ascii="Times New Roman" w:hAnsi="Times New Roman"/>
          <w:noProof/>
          <w:sz w:val="24"/>
          <w:szCs w:val="24"/>
          <w:lang w:val="ru-RU"/>
        </w:rPr>
        <w:t>податку на нерухоме майно, відмінне від земельної ділянки</w:t>
      </w:r>
      <w:r w:rsidRPr="0094213B">
        <w:rPr>
          <w:rFonts w:ascii="Times New Roman" w:hAnsi="Times New Roman"/>
          <w:noProof/>
          <w:sz w:val="24"/>
          <w:szCs w:val="24"/>
          <w:vertAlign w:val="superscript"/>
          <w:lang w:val="ru-RU"/>
        </w:rPr>
        <w:t>1</w:t>
      </w:r>
    </w:p>
    <w:p w:rsidR="00C12846" w:rsidRPr="0094213B" w:rsidRDefault="00C12846" w:rsidP="00C12846">
      <w:pPr>
        <w:pStyle w:val="afc"/>
        <w:jc w:val="both"/>
        <w:rPr>
          <w:rFonts w:ascii="Times New Roman" w:hAnsi="Times New Roman"/>
          <w:noProof/>
          <w:sz w:val="24"/>
          <w:szCs w:val="24"/>
          <w:lang w:val="ru-RU"/>
        </w:rPr>
      </w:pPr>
      <w:r w:rsidRPr="0094213B">
        <w:rPr>
          <w:rFonts w:ascii="Times New Roman" w:hAnsi="Times New Roman"/>
          <w:noProof/>
          <w:sz w:val="24"/>
          <w:szCs w:val="24"/>
          <w:lang w:val="ru-RU"/>
        </w:rPr>
        <w:t>Ставки встановлюються та вводяться в дію з 01 січня 2021 року.</w:t>
      </w:r>
    </w:p>
    <w:p w:rsidR="00C12846" w:rsidRPr="0094213B" w:rsidRDefault="00C12846" w:rsidP="00C12846">
      <w:pPr>
        <w:pStyle w:val="afc"/>
        <w:spacing w:after="120"/>
        <w:jc w:val="both"/>
        <w:rPr>
          <w:rFonts w:ascii="Times New Roman" w:hAnsi="Times New Roman"/>
          <w:noProof/>
          <w:sz w:val="24"/>
          <w:szCs w:val="24"/>
          <w:lang w:val="ru-RU"/>
        </w:rPr>
      </w:pPr>
      <w:r w:rsidRPr="0094213B">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701"/>
        <w:gridCol w:w="1843"/>
        <w:gridCol w:w="4360"/>
      </w:tblGrid>
      <w:tr w:rsidR="00C12846" w:rsidRPr="0094213B" w:rsidTr="003A039D">
        <w:tc>
          <w:tcPr>
            <w:tcW w:w="1843" w:type="dxa"/>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34"/>
              <w:jc w:val="center"/>
              <w:rPr>
                <w:rFonts w:ascii="Times New Roman" w:hAnsi="Times New Roman"/>
                <w:noProof/>
                <w:sz w:val="24"/>
                <w:szCs w:val="24"/>
                <w:lang w:val="en-US"/>
              </w:rPr>
            </w:pPr>
            <w:r w:rsidRPr="0094213B">
              <w:rPr>
                <w:rFonts w:ascii="Times New Roman" w:hAnsi="Times New Roman"/>
                <w:noProof/>
                <w:sz w:val="24"/>
                <w:szCs w:val="24"/>
                <w:lang w:val="en-US"/>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34"/>
              <w:jc w:val="center"/>
              <w:rPr>
                <w:rFonts w:ascii="Times New Roman" w:hAnsi="Times New Roman"/>
                <w:noProof/>
                <w:sz w:val="24"/>
                <w:szCs w:val="24"/>
                <w:lang w:val="en-US"/>
              </w:rPr>
            </w:pPr>
            <w:r w:rsidRPr="0094213B">
              <w:rPr>
                <w:rFonts w:ascii="Times New Roman" w:hAnsi="Times New Roman"/>
                <w:noProof/>
                <w:sz w:val="24"/>
                <w:szCs w:val="24"/>
                <w:lang w:val="en-US"/>
              </w:rPr>
              <w:t>Код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34"/>
              <w:jc w:val="center"/>
              <w:rPr>
                <w:rFonts w:ascii="Times New Roman" w:hAnsi="Times New Roman"/>
                <w:noProof/>
                <w:sz w:val="24"/>
                <w:szCs w:val="24"/>
                <w:lang w:val="en-US"/>
              </w:rPr>
            </w:pPr>
            <w:r w:rsidRPr="0094213B">
              <w:rPr>
                <w:rFonts w:ascii="Times New Roman" w:hAnsi="Times New Roman"/>
                <w:noProof/>
                <w:sz w:val="24"/>
                <w:szCs w:val="24"/>
                <w:lang w:val="en-US"/>
              </w:rPr>
              <w:t>Код згідно з КОАТУУ</w:t>
            </w:r>
          </w:p>
        </w:tc>
        <w:tc>
          <w:tcPr>
            <w:tcW w:w="4360" w:type="dxa"/>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34"/>
              <w:jc w:val="center"/>
              <w:rPr>
                <w:rFonts w:ascii="Times New Roman" w:hAnsi="Times New Roman"/>
                <w:noProof/>
                <w:sz w:val="24"/>
                <w:szCs w:val="24"/>
                <w:lang w:val="ru-RU"/>
              </w:rPr>
            </w:pPr>
            <w:r w:rsidRPr="0094213B">
              <w:rPr>
                <w:rFonts w:ascii="Times New Roman" w:hAnsi="Times New Roman"/>
                <w:noProof/>
                <w:sz w:val="24"/>
                <w:szCs w:val="24"/>
                <w:lang w:val="ru-RU"/>
              </w:rPr>
              <w:t xml:space="preserve">Найменування адміністративно-територіальної одиниці або </w:t>
            </w:r>
            <w:r w:rsidRPr="0094213B">
              <w:rPr>
                <w:rFonts w:ascii="Times New Roman" w:hAnsi="Times New Roman"/>
                <w:noProof/>
                <w:sz w:val="24"/>
                <w:szCs w:val="24"/>
                <w:lang w:val="ru-RU"/>
              </w:rPr>
              <w:br/>
              <w:t>населеного пункту, або території об’єднаної територіальної громади</w:t>
            </w:r>
          </w:p>
        </w:tc>
      </w:tr>
      <w:tr w:rsidR="00C12846" w:rsidRPr="0094213B" w:rsidTr="003A039D">
        <w:tc>
          <w:tcPr>
            <w:tcW w:w="1843" w:type="dxa"/>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34"/>
              <w:jc w:val="center"/>
              <w:rPr>
                <w:rFonts w:ascii="Times New Roman" w:hAnsi="Times New Roman"/>
                <w:noProof/>
                <w:sz w:val="24"/>
                <w:szCs w:val="24"/>
              </w:rPr>
            </w:pPr>
            <w:r w:rsidRPr="0094213B">
              <w:rPr>
                <w:rFonts w:ascii="Times New Roman" w:hAnsi="Times New Roman"/>
                <w:noProof/>
                <w:sz w:val="24"/>
                <w:szCs w:val="24"/>
              </w:rPr>
              <w:t>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34"/>
              <w:jc w:val="center"/>
              <w:rPr>
                <w:rFonts w:ascii="Times New Roman" w:hAnsi="Times New Roman"/>
                <w:noProof/>
                <w:sz w:val="24"/>
                <w:szCs w:val="24"/>
              </w:rPr>
            </w:pPr>
            <w:r w:rsidRPr="0094213B">
              <w:rPr>
                <w:rFonts w:ascii="Times New Roman" w:hAnsi="Times New Roman"/>
                <w:noProof/>
                <w:sz w:val="24"/>
                <w:szCs w:val="24"/>
              </w:rPr>
              <w:t>5621200000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34"/>
              <w:jc w:val="center"/>
              <w:rPr>
                <w:rFonts w:ascii="Times New Roman" w:hAnsi="Times New Roman"/>
                <w:noProof/>
                <w:sz w:val="24"/>
                <w:szCs w:val="24"/>
              </w:rPr>
            </w:pPr>
            <w:r w:rsidRPr="0094213B">
              <w:rPr>
                <w:rFonts w:ascii="Times New Roman" w:hAnsi="Times New Roman"/>
                <w:noProof/>
                <w:sz w:val="24"/>
                <w:szCs w:val="24"/>
              </w:rPr>
              <w:t>5621281200</w:t>
            </w:r>
          </w:p>
        </w:tc>
        <w:tc>
          <w:tcPr>
            <w:tcW w:w="4360" w:type="dxa"/>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34"/>
              <w:jc w:val="center"/>
              <w:rPr>
                <w:rFonts w:ascii="Times New Roman" w:hAnsi="Times New Roman"/>
                <w:noProof/>
                <w:sz w:val="24"/>
                <w:szCs w:val="24"/>
                <w:lang w:val="ru-RU"/>
              </w:rPr>
            </w:pPr>
            <w:r w:rsidRPr="0094213B">
              <w:rPr>
                <w:rFonts w:ascii="Times New Roman" w:hAnsi="Times New Roman"/>
                <w:noProof/>
                <w:sz w:val="24"/>
                <w:szCs w:val="24"/>
                <w:lang w:val="ru-RU"/>
              </w:rPr>
              <w:t>Бугринська сільська рада</w:t>
            </w:r>
          </w:p>
        </w:tc>
      </w:tr>
    </w:tbl>
    <w:p w:rsidR="00C12846" w:rsidRPr="0094213B" w:rsidRDefault="00C12846" w:rsidP="00C12846">
      <w:pPr>
        <w:widowControl w:val="0"/>
        <w:rPr>
          <w:noProof/>
          <w:sz w:val="24"/>
          <w:szCs w:val="24"/>
        </w:rPr>
      </w:pPr>
    </w:p>
    <w:p w:rsidR="00C12846" w:rsidRPr="0094213B" w:rsidRDefault="00C12846" w:rsidP="00C12846">
      <w:pPr>
        <w:widowControl w:val="0"/>
        <w:rPr>
          <w:noProof/>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16"/>
        <w:gridCol w:w="4907"/>
        <w:gridCol w:w="653"/>
        <w:gridCol w:w="643"/>
        <w:gridCol w:w="670"/>
        <w:gridCol w:w="687"/>
        <w:gridCol w:w="602"/>
        <w:gridCol w:w="627"/>
      </w:tblGrid>
      <w:tr w:rsidR="00C12846" w:rsidRPr="0094213B" w:rsidTr="003A039D">
        <w:trPr>
          <w:trHeight w:val="20"/>
          <w:tblHeader/>
        </w:trPr>
        <w:tc>
          <w:tcPr>
            <w:tcW w:w="2949" w:type="pct"/>
            <w:gridSpan w:val="2"/>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Класифікація будівель та споруд</w:t>
            </w:r>
            <w:r w:rsidRPr="0094213B">
              <w:rPr>
                <w:rFonts w:ascii="Times New Roman" w:hAnsi="Times New Roman"/>
                <w:noProof/>
                <w:sz w:val="24"/>
                <w:szCs w:val="24"/>
                <w:vertAlign w:val="superscript"/>
                <w:lang w:val="en-US"/>
              </w:rPr>
              <w:t>2</w:t>
            </w:r>
          </w:p>
        </w:tc>
        <w:tc>
          <w:tcPr>
            <w:tcW w:w="2051" w:type="pct"/>
            <w:gridSpan w:val="6"/>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Ставки податку</w:t>
            </w:r>
            <w:r w:rsidRPr="0094213B">
              <w:rPr>
                <w:rFonts w:ascii="Times New Roman" w:hAnsi="Times New Roman"/>
                <w:noProof/>
                <w:sz w:val="24"/>
                <w:szCs w:val="24"/>
                <w:vertAlign w:val="superscript"/>
                <w:lang w:val="ru-RU"/>
              </w:rPr>
              <w:t>3</w:t>
            </w:r>
            <w:r w:rsidRPr="0094213B">
              <w:rPr>
                <w:rFonts w:ascii="Times New Roman" w:hAnsi="Times New Roman"/>
                <w:noProof/>
                <w:sz w:val="24"/>
                <w:szCs w:val="24"/>
                <w:lang w:val="ru-RU"/>
              </w:rPr>
              <w:t xml:space="preserve"> за 1 кв. метр</w:t>
            </w:r>
            <w:r w:rsidRPr="0094213B">
              <w:rPr>
                <w:rFonts w:ascii="Times New Roman" w:hAnsi="Times New Roman"/>
                <w:noProof/>
                <w:sz w:val="24"/>
                <w:szCs w:val="24"/>
                <w:lang w:val="ru-RU"/>
              </w:rPr>
              <w:br/>
              <w:t>(відсотків розміру мінімальної заробітної плати)</w:t>
            </w:r>
          </w:p>
        </w:tc>
      </w:tr>
      <w:tr w:rsidR="00C12846" w:rsidRPr="0094213B" w:rsidTr="003A039D">
        <w:trPr>
          <w:trHeight w:val="20"/>
          <w:tblHeader/>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код</w:t>
            </w:r>
            <w:r w:rsidRPr="0094213B">
              <w:rPr>
                <w:rFonts w:ascii="Times New Roman" w:hAnsi="Times New Roman"/>
                <w:noProof/>
                <w:sz w:val="24"/>
                <w:szCs w:val="24"/>
                <w:vertAlign w:val="superscript"/>
                <w:lang w:val="en-US"/>
              </w:rPr>
              <w:t>2</w:t>
            </w:r>
          </w:p>
        </w:tc>
        <w:tc>
          <w:tcPr>
            <w:tcW w:w="2583" w:type="pct"/>
            <w:vMerge w:val="restar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vertAlign w:val="superscript"/>
              </w:rPr>
            </w:pPr>
            <w:r w:rsidRPr="0094213B">
              <w:rPr>
                <w:rFonts w:ascii="Times New Roman" w:hAnsi="Times New Roman"/>
                <w:noProof/>
                <w:sz w:val="24"/>
                <w:szCs w:val="24"/>
                <w:lang w:val="en-US"/>
              </w:rPr>
              <w:t>найменування</w:t>
            </w:r>
            <w:r w:rsidRPr="0094213B">
              <w:rPr>
                <w:rFonts w:ascii="Times New Roman" w:hAnsi="Times New Roman"/>
                <w:noProof/>
                <w:sz w:val="24"/>
                <w:szCs w:val="24"/>
                <w:vertAlign w:val="superscript"/>
                <w:lang w:val="en-US"/>
              </w:rPr>
              <w:t>2</w:t>
            </w:r>
          </w:p>
          <w:p w:rsidR="00C12846" w:rsidRPr="0094213B" w:rsidRDefault="00C12846" w:rsidP="003A039D">
            <w:pPr>
              <w:pStyle w:val="afc"/>
              <w:ind w:firstLine="0"/>
              <w:jc w:val="center"/>
              <w:rPr>
                <w:rFonts w:ascii="Times New Roman" w:hAnsi="Times New Roman"/>
                <w:noProof/>
                <w:sz w:val="24"/>
                <w:szCs w:val="24"/>
              </w:rPr>
            </w:pPr>
            <w:r w:rsidRPr="0094213B">
              <w:rPr>
                <w:rFonts w:ascii="Times New Roman" w:hAnsi="Times New Roman"/>
                <w:noProof/>
                <w:sz w:val="24"/>
                <w:szCs w:val="24"/>
                <w:vertAlign w:val="superscript"/>
              </w:rPr>
              <w:t>,000</w:t>
            </w:r>
          </w:p>
        </w:tc>
        <w:tc>
          <w:tcPr>
            <w:tcW w:w="1039" w:type="pct"/>
            <w:gridSpan w:val="3"/>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для юридичних осіб</w:t>
            </w:r>
          </w:p>
        </w:tc>
        <w:tc>
          <w:tcPr>
            <w:tcW w:w="1012" w:type="pct"/>
            <w:gridSpan w:val="3"/>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для фізичних осіб</w:t>
            </w:r>
          </w:p>
        </w:tc>
      </w:tr>
      <w:tr w:rsidR="00C12846" w:rsidRPr="0094213B" w:rsidTr="003A039D">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rPr>
                <w:noProof/>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rPr>
                <w:noProof/>
                <w:sz w:val="24"/>
                <w:szCs w:val="24"/>
                <w:lang w:val="en-US"/>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1 зона</w:t>
            </w:r>
            <w:r w:rsidRPr="0094213B">
              <w:rPr>
                <w:rFonts w:ascii="Times New Roman" w:hAnsi="Times New Roman"/>
                <w:noProof/>
                <w:sz w:val="24"/>
                <w:szCs w:val="24"/>
                <w:vertAlign w:val="superscript"/>
                <w:lang w:val="en-US"/>
              </w:rPr>
              <w:t>4</w:t>
            </w:r>
          </w:p>
        </w:tc>
        <w:tc>
          <w:tcPr>
            <w:tcW w:w="340"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2 зона</w:t>
            </w:r>
            <w:r w:rsidRPr="0094213B">
              <w:rPr>
                <w:rFonts w:ascii="Times New Roman" w:hAnsi="Times New Roman"/>
                <w:noProof/>
                <w:sz w:val="24"/>
                <w:szCs w:val="24"/>
                <w:vertAlign w:val="superscript"/>
                <w:lang w:val="en-US"/>
              </w:rPr>
              <w:t>4</w:t>
            </w:r>
          </w:p>
        </w:tc>
        <w:tc>
          <w:tcPr>
            <w:tcW w:w="354"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3 зона</w:t>
            </w:r>
            <w:r w:rsidRPr="0094213B">
              <w:rPr>
                <w:rFonts w:ascii="Times New Roman" w:hAnsi="Times New Roman"/>
                <w:noProof/>
                <w:sz w:val="24"/>
                <w:szCs w:val="24"/>
                <w:vertAlign w:val="superscript"/>
                <w:lang w:val="en-US"/>
              </w:rPr>
              <w:t>4</w:t>
            </w:r>
          </w:p>
        </w:tc>
        <w:tc>
          <w:tcPr>
            <w:tcW w:w="36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1 зона</w:t>
            </w:r>
            <w:r w:rsidRPr="0094213B">
              <w:rPr>
                <w:rFonts w:ascii="Times New Roman" w:hAnsi="Times New Roman"/>
                <w:noProof/>
                <w:sz w:val="24"/>
                <w:szCs w:val="24"/>
                <w:vertAlign w:val="superscript"/>
                <w:lang w:val="en-US"/>
              </w:rPr>
              <w:t>4</w:t>
            </w:r>
          </w:p>
        </w:tc>
        <w:tc>
          <w:tcPr>
            <w:tcW w:w="318"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2 зона</w:t>
            </w:r>
            <w:r w:rsidRPr="0094213B">
              <w:rPr>
                <w:rFonts w:ascii="Times New Roman" w:hAnsi="Times New Roman"/>
                <w:noProof/>
                <w:sz w:val="24"/>
                <w:szCs w:val="24"/>
                <w:vertAlign w:val="superscript"/>
                <w:lang w:val="en-US"/>
              </w:rPr>
              <w:t>4</w:t>
            </w:r>
          </w:p>
        </w:tc>
        <w:tc>
          <w:tcPr>
            <w:tcW w:w="331"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3 зона</w:t>
            </w:r>
            <w:r w:rsidRPr="0094213B">
              <w:rPr>
                <w:rFonts w:ascii="Times New Roman" w:hAnsi="Times New Roman"/>
                <w:noProof/>
                <w:sz w:val="24"/>
                <w:szCs w:val="24"/>
                <w:vertAlign w:val="superscript"/>
                <w:lang w:val="en-US"/>
              </w:rPr>
              <w:t>4</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11</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hanging="45"/>
              <w:jc w:val="center"/>
              <w:rPr>
                <w:rFonts w:ascii="Times New Roman" w:hAnsi="Times New Roman"/>
                <w:noProof/>
                <w:sz w:val="24"/>
                <w:szCs w:val="24"/>
                <w:lang w:val="en-US"/>
              </w:rPr>
            </w:pPr>
            <w:r w:rsidRPr="0094213B">
              <w:rPr>
                <w:rFonts w:ascii="Times New Roman" w:hAnsi="Times New Roman"/>
                <w:noProof/>
                <w:sz w:val="24"/>
                <w:szCs w:val="24"/>
                <w:lang w:val="en-US"/>
              </w:rPr>
              <w:t>Будівлі житлові</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111</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hanging="45"/>
              <w:jc w:val="center"/>
              <w:rPr>
                <w:rFonts w:ascii="Times New Roman" w:hAnsi="Times New Roman"/>
                <w:noProof/>
                <w:sz w:val="24"/>
                <w:szCs w:val="24"/>
                <w:lang w:val="en-US"/>
              </w:rPr>
            </w:pPr>
            <w:r w:rsidRPr="0094213B">
              <w:rPr>
                <w:rFonts w:ascii="Times New Roman" w:hAnsi="Times New Roman"/>
                <w:noProof/>
                <w:sz w:val="24"/>
                <w:szCs w:val="24"/>
                <w:lang w:val="en-US"/>
              </w:rPr>
              <w:t>Будинки одноквартирні</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1110</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hanging="45"/>
              <w:jc w:val="center"/>
              <w:rPr>
                <w:rFonts w:ascii="Times New Roman" w:hAnsi="Times New Roman"/>
                <w:noProof/>
                <w:sz w:val="24"/>
                <w:szCs w:val="24"/>
                <w:lang w:val="en-US"/>
              </w:rPr>
            </w:pPr>
            <w:r w:rsidRPr="0094213B">
              <w:rPr>
                <w:rFonts w:ascii="Times New Roman" w:hAnsi="Times New Roman"/>
                <w:noProof/>
                <w:sz w:val="24"/>
                <w:szCs w:val="24"/>
                <w:lang w:val="en-US"/>
              </w:rPr>
              <w:t>Будинки одноквартирні</w:t>
            </w:r>
            <w:r w:rsidRPr="0094213B">
              <w:rPr>
                <w:rFonts w:ascii="Times New Roman" w:hAnsi="Times New Roman"/>
                <w:noProof/>
                <w:sz w:val="24"/>
                <w:szCs w:val="24"/>
                <w:vertAlign w:val="superscript"/>
                <w:lang w:val="en-US"/>
              </w:rPr>
              <w:t>5</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1110.1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Будинки одноквартирні масової забудови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rPr>
            </w:pPr>
            <w:r w:rsidRPr="0094213B">
              <w:rPr>
                <w:rFonts w:ascii="Times New Roman" w:hAnsi="Times New Roman"/>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rPr>
            </w:pPr>
            <w:r w:rsidRPr="0094213B">
              <w:rPr>
                <w:rFonts w:ascii="Times New Roman" w:hAnsi="Times New Roman"/>
                <w:noProof/>
                <w:sz w:val="24"/>
                <w:szCs w:val="24"/>
              </w:rPr>
              <w:t>0,5</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1110.2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 xml:space="preserve">Котеджі та будинки одноквартирні підвищеної комфортності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1110.3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Будинки садибного типу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0,5</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1110.4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Будинки дачні та садові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112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Будинки з двома та більше квартирами</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1121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Будинки з двома квартирами</w:t>
            </w:r>
            <w:r w:rsidRPr="0094213B">
              <w:rPr>
                <w:rFonts w:ascii="Times New Roman" w:hAnsi="Times New Roman"/>
                <w:noProof/>
                <w:sz w:val="24"/>
                <w:szCs w:val="24"/>
                <w:vertAlign w:val="superscript"/>
                <w:lang w:val="en-US"/>
              </w:rPr>
              <w:t>5</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1121.1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Будинки двоквартирні масової забудови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0,5</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1121.2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 xml:space="preserve">Котеджі та будинки двоквартирні підвищеної комфортності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1122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Будинки з трьома та більше квартирами</w:t>
            </w:r>
            <w:r w:rsidRPr="0094213B">
              <w:rPr>
                <w:rFonts w:ascii="Times New Roman" w:hAnsi="Times New Roman"/>
                <w:noProof/>
                <w:sz w:val="24"/>
                <w:szCs w:val="24"/>
                <w:vertAlign w:val="superscript"/>
                <w:lang w:val="ru-RU"/>
              </w:rPr>
              <w:t>5</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1122.1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Будинки багатоквартирні масової забудови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rPr>
                <w:sz w:val="24"/>
                <w:szCs w:val="24"/>
              </w:rPr>
            </w:pPr>
            <w:r w:rsidRPr="0094213B">
              <w:rPr>
                <w:noProof/>
                <w:sz w:val="24"/>
                <w:szCs w:val="24"/>
              </w:rPr>
              <w:t xml:space="preserve">     -</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rPr>
                <w:sz w:val="24"/>
                <w:szCs w:val="24"/>
                <w:lang w:val="uk-UA"/>
              </w:rPr>
            </w:pPr>
            <w:r w:rsidRPr="0094213B">
              <w:rPr>
                <w:noProof/>
                <w:sz w:val="24"/>
                <w:szCs w:val="24"/>
              </w:rPr>
              <w:t xml:space="preserve">   </w:t>
            </w:r>
            <w:r>
              <w:rPr>
                <w:noProof/>
                <w:sz w:val="24"/>
                <w:szCs w:val="24"/>
                <w:lang w:val="uk-UA"/>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1122.2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1122.3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Будинки житлові готельного типу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lastRenderedPageBreak/>
              <w:t xml:space="preserve">113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Гуртожитки</w:t>
            </w:r>
            <w:r w:rsidRPr="0094213B">
              <w:rPr>
                <w:rFonts w:ascii="Times New Roman" w:hAnsi="Times New Roman"/>
                <w:noProof/>
                <w:sz w:val="24"/>
                <w:szCs w:val="24"/>
                <w:vertAlign w:val="superscript"/>
                <w:lang w:val="en-US"/>
              </w:rPr>
              <w:t>5</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1130.1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Гуртожитки для робітників та службовців</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1130.2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Гуртожитки для студентів вищих навчальних закладів</w:t>
            </w:r>
            <w:r w:rsidRPr="0094213B">
              <w:rPr>
                <w:rFonts w:ascii="Times New Roman" w:hAnsi="Times New Roman"/>
                <w:noProof/>
                <w:sz w:val="24"/>
                <w:szCs w:val="24"/>
                <w:vertAlign w:val="superscript"/>
                <w:lang w:val="ru-RU"/>
              </w:rPr>
              <w:t>5</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1130.3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Гуртожитки для учнів навчальних закладів</w:t>
            </w:r>
            <w:r w:rsidRPr="0094213B">
              <w:rPr>
                <w:rFonts w:ascii="Times New Roman" w:hAnsi="Times New Roman"/>
                <w:noProof/>
                <w:sz w:val="24"/>
                <w:szCs w:val="24"/>
                <w:vertAlign w:val="superscript"/>
                <w:lang w:val="ru-RU"/>
              </w:rPr>
              <w:t>5</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1130.4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Будинки-інтернати для людей похилого віку та інвалідів</w:t>
            </w:r>
            <w:r w:rsidRPr="0094213B">
              <w:rPr>
                <w:rFonts w:ascii="Times New Roman" w:hAnsi="Times New Roman"/>
                <w:noProof/>
                <w:sz w:val="24"/>
                <w:szCs w:val="24"/>
                <w:vertAlign w:val="superscript"/>
                <w:lang w:val="ru-RU"/>
              </w:rPr>
              <w:t>5</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1130.5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Будинки дитини та сирітські будинки</w:t>
            </w:r>
            <w:r w:rsidRPr="0094213B">
              <w:rPr>
                <w:rFonts w:ascii="Times New Roman" w:hAnsi="Times New Roman"/>
                <w:noProof/>
                <w:sz w:val="24"/>
                <w:szCs w:val="24"/>
                <w:vertAlign w:val="superscript"/>
                <w:lang w:val="ru-RU"/>
              </w:rPr>
              <w:t>5</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1130.6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Будинки для біженців, притулки для бездомних</w:t>
            </w:r>
            <w:r w:rsidRPr="0094213B">
              <w:rPr>
                <w:rFonts w:ascii="Times New Roman" w:hAnsi="Times New Roman"/>
                <w:noProof/>
                <w:sz w:val="24"/>
                <w:szCs w:val="24"/>
                <w:vertAlign w:val="superscript"/>
                <w:lang w:val="ru-RU"/>
              </w:rPr>
              <w:t>5</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1130.9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 xml:space="preserve">Будинки для колективного проживання інші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rPr>
                <w:rFonts w:ascii="Times New Roman" w:hAnsi="Times New Roman"/>
                <w:noProof/>
                <w:sz w:val="24"/>
                <w:szCs w:val="24"/>
                <w:lang w:val="ru-RU"/>
              </w:rPr>
            </w:pPr>
          </w:p>
        </w:tc>
        <w:tc>
          <w:tcPr>
            <w:tcW w:w="2583" w:type="pct"/>
            <w:tcBorders>
              <w:top w:val="single" w:sz="4" w:space="0" w:color="auto"/>
              <w:left w:val="single" w:sz="4" w:space="0" w:color="auto"/>
              <w:bottom w:val="single" w:sz="4" w:space="0" w:color="auto"/>
              <w:right w:val="single" w:sz="4" w:space="0" w:color="auto"/>
            </w:tcBorders>
            <w:vAlign w:val="center"/>
          </w:tcPr>
          <w:p w:rsidR="00C12846" w:rsidRPr="0094213B" w:rsidRDefault="00C12846" w:rsidP="003A039D">
            <w:pPr>
              <w:pStyle w:val="afc"/>
              <w:spacing w:before="100"/>
              <w:ind w:firstLine="0"/>
              <w:rPr>
                <w:rFonts w:ascii="Times New Roman" w:hAnsi="Times New Roman"/>
                <w:noProof/>
                <w:sz w:val="24"/>
                <w:szCs w:val="24"/>
                <w:lang w:val="ru-RU"/>
              </w:rPr>
            </w:pPr>
          </w:p>
        </w:tc>
        <w:tc>
          <w:tcPr>
            <w:tcW w:w="345"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Будівлі нежитлові</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Готелі, ресторани та подібні будівлі</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1211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Будівлі готельні</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1211.1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Готелі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rPr>
            </w:pPr>
            <w:r w:rsidRPr="0094213B">
              <w:rPr>
                <w:rFonts w:ascii="Times New Roman" w:hAnsi="Times New Roman"/>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rPr>
            </w:pPr>
            <w:r w:rsidRPr="0094213B">
              <w:rPr>
                <w:rFonts w:ascii="Times New Roman" w:hAnsi="Times New Roman"/>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1211.2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Мотелі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rFonts w:asciiTheme="minorHAnsi" w:hAnsiTheme="minorHAnsi"/>
                <w:sz w:val="24"/>
                <w:szCs w:val="24"/>
              </w:rPr>
            </w:pPr>
            <w:r w:rsidRPr="0094213B">
              <w:rPr>
                <w:rFonts w:asciiTheme="minorHAnsi" w:hAnsiTheme="minorHAnsi"/>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rFonts w:asciiTheme="minorHAnsi" w:hAnsiTheme="minorHAnsi"/>
                <w:sz w:val="24"/>
                <w:szCs w:val="24"/>
              </w:rPr>
            </w:pPr>
            <w:r w:rsidRPr="0094213B">
              <w:rPr>
                <w:rFonts w:asciiTheme="minorHAnsi" w:hAnsiTheme="minorHAnsi"/>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1211.3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Кемпінги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rFonts w:asciiTheme="minorHAnsi" w:hAnsiTheme="minorHAnsi"/>
                <w:sz w:val="24"/>
                <w:szCs w:val="24"/>
              </w:rPr>
            </w:pPr>
            <w:r w:rsidRPr="0094213B">
              <w:rPr>
                <w:rFonts w:asciiTheme="minorHAnsi" w:hAnsiTheme="minorHAnsi"/>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rFonts w:asciiTheme="minorHAnsi" w:hAnsiTheme="minorHAnsi"/>
                <w:sz w:val="24"/>
                <w:szCs w:val="24"/>
              </w:rPr>
            </w:pPr>
            <w:r w:rsidRPr="0094213B">
              <w:rPr>
                <w:rFonts w:asciiTheme="minorHAnsi" w:hAnsiTheme="minorHAnsi"/>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1211.4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Пансіонати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rFonts w:asciiTheme="minorHAnsi" w:hAnsiTheme="minorHAnsi"/>
                <w:sz w:val="24"/>
                <w:szCs w:val="24"/>
              </w:rPr>
            </w:pPr>
            <w:r w:rsidRPr="0094213B">
              <w:rPr>
                <w:rFonts w:asciiTheme="minorHAnsi" w:hAnsiTheme="minorHAnsi"/>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rFonts w:asciiTheme="minorHAnsi" w:hAnsiTheme="minorHAnsi"/>
                <w:sz w:val="24"/>
                <w:szCs w:val="24"/>
              </w:rPr>
            </w:pPr>
            <w:r w:rsidRPr="0094213B">
              <w:rPr>
                <w:rFonts w:asciiTheme="minorHAnsi" w:hAnsiTheme="minorHAnsi"/>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1211.5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Ресторани та бари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lang w:val="uk-UA"/>
              </w:rPr>
            </w:pPr>
            <w:r w:rsidRPr="0094213B">
              <w:rPr>
                <w:noProof/>
                <w:sz w:val="24"/>
                <w:szCs w:val="24"/>
              </w:rPr>
              <w:t>1,</w:t>
            </w:r>
            <w:r>
              <w:rPr>
                <w:noProof/>
                <w:sz w:val="24"/>
                <w:szCs w:val="24"/>
                <w:lang w:val="uk-UA"/>
              </w:rPr>
              <w:t>2</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lang w:val="uk-UA"/>
              </w:rPr>
            </w:pPr>
            <w:r w:rsidRPr="0094213B">
              <w:rPr>
                <w:noProof/>
                <w:sz w:val="24"/>
                <w:szCs w:val="24"/>
              </w:rPr>
              <w:t>1,</w:t>
            </w:r>
            <w:r>
              <w:rPr>
                <w:noProof/>
                <w:sz w:val="24"/>
                <w:szCs w:val="24"/>
                <w:lang w:val="uk-UA"/>
              </w:rPr>
              <w:t>2</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1212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Інші будівлі для тимчасового проживання</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1212.1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 xml:space="preserve">Туристичні бази та гірські притулки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1212.2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 xml:space="preserve">Дитячі та сімейні табори відпочинку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1212.3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Центри та будинки відпочинку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1212.9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122</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Будівлі офісні</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1220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Будівлі офісні</w:t>
            </w:r>
            <w:r w:rsidRPr="0094213B">
              <w:rPr>
                <w:rFonts w:ascii="Times New Roman" w:hAnsi="Times New Roman"/>
                <w:noProof/>
                <w:sz w:val="24"/>
                <w:szCs w:val="24"/>
                <w:vertAlign w:val="superscript"/>
                <w:lang w:val="en-US"/>
              </w:rPr>
              <w:t>5</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1220.1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Будівлі органів державного та місцевого управління</w:t>
            </w:r>
            <w:r w:rsidRPr="0094213B">
              <w:rPr>
                <w:rFonts w:ascii="Times New Roman" w:hAnsi="Times New Roman"/>
                <w:noProof/>
                <w:sz w:val="24"/>
                <w:szCs w:val="24"/>
                <w:vertAlign w:val="superscript"/>
                <w:lang w:val="ru-RU"/>
              </w:rPr>
              <w:t>5</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1220.2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Будівлі фінансового обслуговування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rPr>
            </w:pPr>
            <w:r w:rsidRPr="0094213B">
              <w:rPr>
                <w:rFonts w:ascii="Times New Roman" w:hAnsi="Times New Roman"/>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rPr>
            </w:pPr>
            <w:r w:rsidRPr="0094213B">
              <w:rPr>
                <w:rFonts w:ascii="Times New Roman" w:hAnsi="Times New Roman"/>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1220.3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Будівлі органів правосуддя</w:t>
            </w:r>
            <w:r w:rsidRPr="0094213B">
              <w:rPr>
                <w:rFonts w:ascii="Times New Roman" w:hAnsi="Times New Roman"/>
                <w:noProof/>
                <w:sz w:val="24"/>
                <w:szCs w:val="24"/>
                <w:vertAlign w:val="superscript"/>
                <w:lang w:val="en-US"/>
              </w:rPr>
              <w:t>5</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rPr>
            </w:pPr>
            <w:r w:rsidRPr="0094213B">
              <w:rPr>
                <w:rFonts w:ascii="Times New Roman" w:hAnsi="Times New Roman"/>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rPr>
            </w:pPr>
            <w:r w:rsidRPr="0094213B">
              <w:rPr>
                <w:rFonts w:ascii="Times New Roman" w:hAnsi="Times New Roman"/>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1220.4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Будівлі закордонних представництв</w:t>
            </w:r>
            <w:r w:rsidRPr="0094213B">
              <w:rPr>
                <w:rFonts w:ascii="Times New Roman" w:hAnsi="Times New Roman"/>
                <w:noProof/>
                <w:sz w:val="24"/>
                <w:szCs w:val="24"/>
                <w:vertAlign w:val="superscript"/>
                <w:lang w:val="en-US"/>
              </w:rPr>
              <w:t>5</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jc w:val="center"/>
              <w:rPr>
                <w:sz w:val="24"/>
                <w:szCs w:val="24"/>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lastRenderedPageBreak/>
              <w:t xml:space="preserve">1220.5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 xml:space="preserve">Адміністративно-побутові будівлі промислових підприємств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1220.9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 xml:space="preserve">Будівлі для конторських та адміністративних цілей інші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lang w:val="ru-RU"/>
              </w:rPr>
            </w:pPr>
            <w:r w:rsidRPr="0094213B">
              <w:rPr>
                <w:rFonts w:ascii="Times New Roman" w:hAnsi="Times New Roman"/>
                <w:noProof/>
                <w:sz w:val="24"/>
                <w:szCs w:val="24"/>
                <w:lang w:val="ru-RU"/>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123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Будівлі торговельні</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1230 </w:t>
            </w:r>
          </w:p>
        </w:tc>
        <w:tc>
          <w:tcPr>
            <w:tcW w:w="4634" w:type="pct"/>
            <w:gridSpan w:val="7"/>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jc w:val="center"/>
              <w:rPr>
                <w:rFonts w:ascii="Times New Roman" w:hAnsi="Times New Roman"/>
                <w:noProof/>
                <w:sz w:val="24"/>
                <w:szCs w:val="24"/>
                <w:lang w:val="en-US"/>
              </w:rPr>
            </w:pPr>
            <w:r w:rsidRPr="0094213B">
              <w:rPr>
                <w:rFonts w:ascii="Times New Roman" w:hAnsi="Times New Roman"/>
                <w:noProof/>
                <w:sz w:val="24"/>
                <w:szCs w:val="24"/>
                <w:lang w:val="en-US"/>
              </w:rPr>
              <w:t>Будівлі торговельні</w:t>
            </w: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1230.1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Торгові центри, універмаги, магазини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jc w:val="center"/>
              <w:rPr>
                <w:rFonts w:ascii="Times New Roman" w:hAnsi="Times New Roman"/>
                <w:noProof/>
                <w:sz w:val="24"/>
                <w:szCs w:val="24"/>
              </w:rPr>
            </w:pPr>
            <w:r w:rsidRPr="0094213B">
              <w:rPr>
                <w:rFonts w:ascii="Times New Roman" w:hAnsi="Times New Roman"/>
                <w:noProof/>
                <w:sz w:val="24"/>
                <w:szCs w:val="24"/>
              </w:rPr>
              <w:t>1,</w:t>
            </w:r>
            <w:r>
              <w:rPr>
                <w:rFonts w:ascii="Times New Roman" w:hAnsi="Times New Roman"/>
                <w:noProof/>
                <w:sz w:val="24"/>
                <w:szCs w:val="24"/>
              </w:rPr>
              <w:t>2</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7E1589" w:rsidRDefault="00C12846" w:rsidP="003A039D">
            <w:pPr>
              <w:jc w:val="center"/>
              <w:rPr>
                <w:sz w:val="24"/>
                <w:szCs w:val="24"/>
                <w:lang w:val="uk-UA"/>
              </w:rPr>
            </w:pPr>
            <w:r>
              <w:rPr>
                <w:noProof/>
                <w:sz w:val="24"/>
                <w:szCs w:val="24"/>
                <w:lang w:val="uk-UA"/>
              </w:rPr>
              <w:t>1,2</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1230.2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Криті ринки, павільйони та зали для ярмарків</w:t>
            </w:r>
            <w:r w:rsidRPr="0094213B">
              <w:rPr>
                <w:rFonts w:ascii="Times New Roman" w:hAnsi="Times New Roman"/>
                <w:noProof/>
                <w:sz w:val="24"/>
                <w:szCs w:val="24"/>
                <w:vertAlign w:val="superscript"/>
                <w:lang w:val="ru-RU"/>
              </w:rPr>
              <w:t>5</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rFonts w:asciiTheme="minorHAnsi" w:hAnsiTheme="minorHAnsi"/>
                <w:sz w:val="24"/>
                <w:szCs w:val="24"/>
              </w:rPr>
            </w:pPr>
            <w:r w:rsidRPr="0094213B">
              <w:rPr>
                <w:rFonts w:asciiTheme="minorHAnsi" w:hAnsiTheme="minorHAnsi"/>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rFonts w:asciiTheme="minorHAnsi" w:hAnsiTheme="minorHAnsi"/>
                <w:sz w:val="24"/>
                <w:szCs w:val="24"/>
              </w:rPr>
            </w:pPr>
            <w:r w:rsidRPr="0094213B">
              <w:rPr>
                <w:rFonts w:asciiTheme="minorHAnsi" w:hAnsiTheme="minorHAnsi"/>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1230.3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Станції технічного обслуговування автомобілів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1230.4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Їдальні, кафе, закусочні тощо </w:t>
            </w:r>
          </w:p>
        </w:tc>
        <w:tc>
          <w:tcPr>
            <w:tcW w:w="345" w:type="pct"/>
            <w:tcBorders>
              <w:top w:val="single" w:sz="4" w:space="0" w:color="auto"/>
              <w:left w:val="single" w:sz="4" w:space="0" w:color="auto"/>
              <w:bottom w:val="single" w:sz="4" w:space="0" w:color="auto"/>
              <w:right w:val="single" w:sz="4" w:space="0" w:color="auto"/>
            </w:tcBorders>
            <w:hideMark/>
          </w:tcPr>
          <w:p w:rsidR="00C12846" w:rsidRPr="007E1589" w:rsidRDefault="00C12846" w:rsidP="003A039D">
            <w:pPr>
              <w:jc w:val="center"/>
              <w:rPr>
                <w:sz w:val="24"/>
                <w:szCs w:val="24"/>
                <w:lang w:val="uk-UA"/>
              </w:rPr>
            </w:pPr>
            <w:r w:rsidRPr="0094213B">
              <w:rPr>
                <w:noProof/>
                <w:sz w:val="24"/>
                <w:szCs w:val="24"/>
              </w:rPr>
              <w:t>1,</w:t>
            </w:r>
            <w:r>
              <w:rPr>
                <w:noProof/>
                <w:sz w:val="24"/>
                <w:szCs w:val="24"/>
                <w:lang w:val="uk-UA"/>
              </w:rPr>
              <w:t>2</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7E1589" w:rsidRDefault="00C12846" w:rsidP="003A039D">
            <w:pPr>
              <w:jc w:val="center"/>
              <w:rPr>
                <w:sz w:val="24"/>
                <w:szCs w:val="24"/>
                <w:lang w:val="uk-UA"/>
              </w:rPr>
            </w:pPr>
            <w:r>
              <w:rPr>
                <w:noProof/>
                <w:sz w:val="24"/>
                <w:szCs w:val="24"/>
                <w:lang w:val="uk-UA"/>
              </w:rPr>
              <w:t>1,2</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1230.5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ru-RU"/>
              </w:rPr>
            </w:pPr>
            <w:r w:rsidRPr="0094213B">
              <w:rPr>
                <w:rFonts w:ascii="Times New Roman" w:hAnsi="Times New Roman"/>
                <w:noProof/>
                <w:sz w:val="24"/>
                <w:szCs w:val="24"/>
                <w:lang w:val="ru-RU"/>
              </w:rPr>
              <w:t xml:space="preserve">Бази та склади підприємств торгівлі і громадського харчування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1230.6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Будівлі підприємств побутового обслуговування </w:t>
            </w:r>
          </w:p>
        </w:tc>
        <w:tc>
          <w:tcPr>
            <w:tcW w:w="345"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jc w:val="center"/>
              <w:rPr>
                <w:sz w:val="24"/>
                <w:szCs w:val="24"/>
              </w:rPr>
            </w:pPr>
            <w:r w:rsidRPr="0094213B">
              <w:rPr>
                <w:noProof/>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 xml:space="preserve">1230.9 </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lang w:val="en-US"/>
              </w:rPr>
            </w:pPr>
            <w:r w:rsidRPr="0094213B">
              <w:rPr>
                <w:rFonts w:ascii="Times New Roman" w:hAnsi="Times New Roman"/>
                <w:noProof/>
                <w:sz w:val="24"/>
                <w:szCs w:val="24"/>
                <w:lang w:val="en-US"/>
              </w:rPr>
              <w:t>Будівлі торговельні</w:t>
            </w:r>
            <w:r w:rsidRPr="0094213B">
              <w:rPr>
                <w:sz w:val="24"/>
                <w:szCs w:val="24"/>
              </w:rPr>
              <w:t xml:space="preserve"> грн./га</w:t>
            </w:r>
            <w:r w:rsidRPr="0094213B">
              <w:rPr>
                <w:rFonts w:ascii="Times New Roman" w:hAnsi="Times New Roman"/>
                <w:noProof/>
                <w:sz w:val="24"/>
                <w:szCs w:val="24"/>
                <w:lang w:val="en-US"/>
              </w:rPr>
              <w:t xml:space="preserve"> інші </w:t>
            </w:r>
          </w:p>
        </w:tc>
        <w:tc>
          <w:tcPr>
            <w:tcW w:w="345" w:type="pct"/>
            <w:tcBorders>
              <w:top w:val="single" w:sz="4" w:space="0" w:color="auto"/>
              <w:left w:val="single" w:sz="4" w:space="0" w:color="auto"/>
              <w:bottom w:val="single" w:sz="4" w:space="0" w:color="auto"/>
              <w:right w:val="single" w:sz="4" w:space="0" w:color="auto"/>
            </w:tcBorders>
            <w:hideMark/>
          </w:tcPr>
          <w:p w:rsidR="00C12846" w:rsidRPr="007E1589" w:rsidRDefault="00C12846" w:rsidP="003A039D">
            <w:pPr>
              <w:jc w:val="center"/>
              <w:rPr>
                <w:sz w:val="24"/>
                <w:szCs w:val="24"/>
                <w:lang w:val="uk-UA"/>
              </w:rPr>
            </w:pPr>
            <w:r w:rsidRPr="0094213B">
              <w:rPr>
                <w:noProof/>
                <w:sz w:val="24"/>
                <w:szCs w:val="24"/>
              </w:rPr>
              <w:t>1,</w:t>
            </w:r>
            <w:r>
              <w:rPr>
                <w:noProof/>
                <w:sz w:val="24"/>
                <w:szCs w:val="24"/>
                <w:lang w:val="uk-UA"/>
              </w:rPr>
              <w:t>2</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7E1589" w:rsidRDefault="00C12846" w:rsidP="003A039D">
            <w:pPr>
              <w:jc w:val="center"/>
              <w:rPr>
                <w:sz w:val="24"/>
                <w:szCs w:val="24"/>
                <w:lang w:val="uk-UA"/>
              </w:rPr>
            </w:pPr>
            <w:r>
              <w:rPr>
                <w:noProof/>
                <w:sz w:val="24"/>
                <w:szCs w:val="24"/>
                <w:lang w:val="uk-UA"/>
              </w:rPr>
              <w:t>1,2</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en-US"/>
              </w:rPr>
            </w:pPr>
          </w:p>
        </w:tc>
      </w:tr>
      <w:tr w:rsidR="00C12846" w:rsidRPr="0094213B" w:rsidTr="003A039D">
        <w:trPr>
          <w:trHeight w:val="20"/>
        </w:trPr>
        <w:tc>
          <w:tcPr>
            <w:tcW w:w="366" w:type="pct"/>
            <w:tcBorders>
              <w:top w:val="single" w:sz="4" w:space="0" w:color="auto"/>
              <w:left w:val="single" w:sz="4" w:space="0" w:color="auto"/>
              <w:bottom w:val="single" w:sz="4" w:space="0" w:color="auto"/>
              <w:right w:val="nil"/>
            </w:tcBorders>
            <w:hideMark/>
          </w:tcPr>
          <w:p w:rsidR="00C12846" w:rsidRPr="0094213B" w:rsidRDefault="00C12846" w:rsidP="003A039D">
            <w:pPr>
              <w:pStyle w:val="afc"/>
              <w:spacing w:before="100"/>
              <w:ind w:firstLine="0"/>
              <w:rPr>
                <w:rFonts w:ascii="Times New Roman" w:hAnsi="Times New Roman"/>
                <w:noProof/>
                <w:sz w:val="24"/>
                <w:szCs w:val="24"/>
              </w:rPr>
            </w:pPr>
          </w:p>
        </w:tc>
        <w:tc>
          <w:tcPr>
            <w:tcW w:w="2583" w:type="pct"/>
            <w:tcBorders>
              <w:top w:val="single" w:sz="4" w:space="0" w:color="auto"/>
              <w:left w:val="nil"/>
              <w:bottom w:val="single" w:sz="4" w:space="0" w:color="auto"/>
              <w:right w:val="nil"/>
            </w:tcBorders>
            <w:vAlign w:val="center"/>
            <w:hideMark/>
          </w:tcPr>
          <w:p w:rsidR="00C12846" w:rsidRPr="0094213B" w:rsidRDefault="00C12846" w:rsidP="003A039D">
            <w:pPr>
              <w:pStyle w:val="afc"/>
              <w:spacing w:before="100"/>
              <w:ind w:firstLine="0"/>
              <w:rPr>
                <w:rFonts w:ascii="Times New Roman" w:hAnsi="Times New Roman"/>
                <w:noProof/>
                <w:sz w:val="24"/>
                <w:szCs w:val="24"/>
              </w:rPr>
            </w:pPr>
            <w:r w:rsidRPr="0094213B">
              <w:rPr>
                <w:rFonts w:ascii="Times New Roman" w:hAnsi="Times New Roman"/>
                <w:noProof/>
                <w:sz w:val="24"/>
                <w:szCs w:val="24"/>
              </w:rPr>
              <w:t>Будівлі транспорту за засобів зв</w:t>
            </w:r>
            <w:r w:rsidRPr="0094213B">
              <w:rPr>
                <w:rFonts w:ascii="Times New Roman" w:hAnsi="Times New Roman"/>
                <w:noProof/>
                <w:sz w:val="24"/>
                <w:szCs w:val="24"/>
                <w:lang w:val="ru-RU"/>
              </w:rPr>
              <w:t>’</w:t>
            </w:r>
            <w:r w:rsidRPr="0094213B">
              <w:rPr>
                <w:rFonts w:ascii="Times New Roman" w:hAnsi="Times New Roman"/>
                <w:noProof/>
                <w:sz w:val="24"/>
                <w:szCs w:val="24"/>
              </w:rPr>
              <w:t>язку</w:t>
            </w:r>
          </w:p>
        </w:tc>
        <w:tc>
          <w:tcPr>
            <w:tcW w:w="345" w:type="pct"/>
            <w:tcBorders>
              <w:top w:val="single" w:sz="4" w:space="0" w:color="auto"/>
              <w:left w:val="nil"/>
              <w:bottom w:val="single" w:sz="4" w:space="0" w:color="auto"/>
              <w:right w:val="nil"/>
            </w:tcBorders>
            <w:hideMark/>
          </w:tcPr>
          <w:p w:rsidR="00C12846" w:rsidRPr="0094213B" w:rsidRDefault="00C12846" w:rsidP="003A039D">
            <w:pPr>
              <w:jc w:val="center"/>
              <w:rPr>
                <w:noProof/>
                <w:sz w:val="24"/>
                <w:szCs w:val="24"/>
              </w:rPr>
            </w:pPr>
          </w:p>
        </w:tc>
        <w:tc>
          <w:tcPr>
            <w:tcW w:w="340" w:type="pct"/>
            <w:tcBorders>
              <w:top w:val="single" w:sz="4" w:space="0" w:color="auto"/>
              <w:left w:val="nil"/>
              <w:bottom w:val="single" w:sz="4" w:space="0" w:color="auto"/>
              <w:right w:val="nil"/>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nil"/>
              <w:bottom w:val="single" w:sz="4" w:space="0" w:color="auto"/>
              <w:right w:val="nil"/>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nil"/>
              <w:bottom w:val="single" w:sz="4" w:space="0" w:color="auto"/>
              <w:right w:val="nil"/>
            </w:tcBorders>
            <w:hideMark/>
          </w:tcPr>
          <w:p w:rsidR="00C12846" w:rsidRPr="0094213B" w:rsidRDefault="00C12846" w:rsidP="003A039D">
            <w:pPr>
              <w:jc w:val="center"/>
              <w:rPr>
                <w:noProof/>
                <w:sz w:val="24"/>
                <w:szCs w:val="24"/>
              </w:rPr>
            </w:pPr>
          </w:p>
        </w:tc>
        <w:tc>
          <w:tcPr>
            <w:tcW w:w="318" w:type="pct"/>
            <w:tcBorders>
              <w:top w:val="single" w:sz="4" w:space="0" w:color="auto"/>
              <w:left w:val="nil"/>
              <w:bottom w:val="single" w:sz="4" w:space="0" w:color="auto"/>
              <w:right w:val="nil"/>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nil"/>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r w:rsidR="00C12846" w:rsidRPr="0094213B" w:rsidTr="003A039D">
        <w:trPr>
          <w:trHeight w:val="20"/>
        </w:trPr>
        <w:tc>
          <w:tcPr>
            <w:tcW w:w="366" w:type="pct"/>
            <w:tcBorders>
              <w:top w:val="single" w:sz="4" w:space="0" w:color="auto"/>
              <w:left w:val="single" w:sz="4" w:space="0" w:color="auto"/>
              <w:bottom w:val="single" w:sz="4" w:space="0" w:color="auto"/>
              <w:right w:val="single" w:sz="4" w:space="0" w:color="auto"/>
            </w:tcBorders>
            <w:hideMark/>
          </w:tcPr>
          <w:p w:rsidR="00C12846" w:rsidRPr="0094213B" w:rsidRDefault="00C12846" w:rsidP="003A039D">
            <w:pPr>
              <w:pStyle w:val="afc"/>
              <w:spacing w:before="100"/>
              <w:ind w:firstLine="0"/>
              <w:rPr>
                <w:rFonts w:ascii="Times New Roman" w:hAnsi="Times New Roman"/>
                <w:noProof/>
                <w:sz w:val="24"/>
                <w:szCs w:val="24"/>
              </w:rPr>
            </w:pPr>
            <w:r w:rsidRPr="0094213B">
              <w:rPr>
                <w:rFonts w:ascii="Times New Roman" w:hAnsi="Times New Roman"/>
                <w:noProof/>
                <w:sz w:val="24"/>
                <w:szCs w:val="24"/>
              </w:rPr>
              <w:t>1241.9</w:t>
            </w:r>
          </w:p>
        </w:tc>
        <w:tc>
          <w:tcPr>
            <w:tcW w:w="2583" w:type="pct"/>
            <w:tcBorders>
              <w:top w:val="single" w:sz="4" w:space="0" w:color="auto"/>
              <w:left w:val="single" w:sz="4" w:space="0" w:color="auto"/>
              <w:bottom w:val="single" w:sz="4" w:space="0" w:color="auto"/>
              <w:right w:val="single" w:sz="4" w:space="0" w:color="auto"/>
            </w:tcBorders>
            <w:vAlign w:val="center"/>
            <w:hideMark/>
          </w:tcPr>
          <w:p w:rsidR="00C12846" w:rsidRPr="0094213B" w:rsidRDefault="00C12846" w:rsidP="003A039D">
            <w:pPr>
              <w:pStyle w:val="afc"/>
              <w:spacing w:before="100"/>
              <w:ind w:firstLine="0"/>
              <w:rPr>
                <w:rFonts w:ascii="Times New Roman" w:hAnsi="Times New Roman"/>
                <w:noProof/>
                <w:sz w:val="24"/>
                <w:szCs w:val="24"/>
              </w:rPr>
            </w:pPr>
            <w:r w:rsidRPr="0094213B">
              <w:rPr>
                <w:rFonts w:ascii="Times New Roman" w:hAnsi="Times New Roman"/>
                <w:noProof/>
                <w:sz w:val="24"/>
                <w:szCs w:val="24"/>
              </w:rPr>
              <w:t>Будівлі транспорту та забовів зв</w:t>
            </w:r>
            <w:r w:rsidRPr="0094213B">
              <w:rPr>
                <w:rFonts w:ascii="Times New Roman" w:hAnsi="Times New Roman"/>
                <w:noProof/>
                <w:sz w:val="24"/>
                <w:szCs w:val="24"/>
                <w:lang w:val="ru-RU"/>
              </w:rPr>
              <w:t>’</w:t>
            </w:r>
            <w:r w:rsidRPr="0094213B">
              <w:rPr>
                <w:rFonts w:ascii="Times New Roman" w:hAnsi="Times New Roman"/>
                <w:noProof/>
                <w:sz w:val="24"/>
                <w:szCs w:val="24"/>
              </w:rPr>
              <w:t>язку,інші</w:t>
            </w:r>
          </w:p>
        </w:tc>
        <w:tc>
          <w:tcPr>
            <w:tcW w:w="345" w:type="pct"/>
            <w:tcBorders>
              <w:top w:val="single" w:sz="4" w:space="0" w:color="auto"/>
              <w:left w:val="single" w:sz="4" w:space="0" w:color="auto"/>
              <w:bottom w:val="single" w:sz="4" w:space="0" w:color="auto"/>
              <w:right w:val="single" w:sz="4" w:space="0" w:color="auto"/>
            </w:tcBorders>
            <w:hideMark/>
          </w:tcPr>
          <w:p w:rsidR="00C12846" w:rsidRPr="00C401B0" w:rsidRDefault="00C12846" w:rsidP="003A039D">
            <w:pPr>
              <w:jc w:val="center"/>
              <w:rPr>
                <w:noProof/>
                <w:sz w:val="24"/>
                <w:szCs w:val="24"/>
                <w:lang w:val="uk-UA"/>
              </w:rPr>
            </w:pPr>
            <w:r w:rsidRPr="0094213B">
              <w:rPr>
                <w:noProof/>
                <w:sz w:val="24"/>
                <w:szCs w:val="24"/>
              </w:rPr>
              <w:t>1,</w:t>
            </w:r>
            <w:r>
              <w:rPr>
                <w:noProof/>
                <w:sz w:val="24"/>
                <w:szCs w:val="24"/>
                <w:lang w:val="uk-UA"/>
              </w:rPr>
              <w:t>5</w:t>
            </w:r>
          </w:p>
        </w:tc>
        <w:tc>
          <w:tcPr>
            <w:tcW w:w="340"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54"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63" w:type="pct"/>
            <w:tcBorders>
              <w:top w:val="single" w:sz="4" w:space="0" w:color="auto"/>
              <w:left w:val="single" w:sz="4" w:space="0" w:color="auto"/>
              <w:bottom w:val="single" w:sz="4" w:space="0" w:color="auto"/>
              <w:right w:val="single" w:sz="4" w:space="0" w:color="auto"/>
            </w:tcBorders>
            <w:hideMark/>
          </w:tcPr>
          <w:p w:rsidR="00C12846" w:rsidRPr="00C401B0" w:rsidRDefault="00C12846" w:rsidP="003A039D">
            <w:pPr>
              <w:jc w:val="center"/>
              <w:rPr>
                <w:noProof/>
                <w:sz w:val="24"/>
                <w:szCs w:val="24"/>
                <w:lang w:val="uk-UA"/>
              </w:rPr>
            </w:pPr>
            <w:r>
              <w:rPr>
                <w:noProof/>
                <w:sz w:val="24"/>
                <w:szCs w:val="24"/>
                <w:lang w:val="uk-UA"/>
              </w:rPr>
              <w:t>1,5</w:t>
            </w:r>
          </w:p>
        </w:tc>
        <w:tc>
          <w:tcPr>
            <w:tcW w:w="318"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c>
          <w:tcPr>
            <w:tcW w:w="331" w:type="pct"/>
            <w:tcBorders>
              <w:top w:val="single" w:sz="4" w:space="0" w:color="auto"/>
              <w:left w:val="single" w:sz="4" w:space="0" w:color="auto"/>
              <w:bottom w:val="single" w:sz="4" w:space="0" w:color="auto"/>
              <w:right w:val="single" w:sz="4" w:space="0" w:color="auto"/>
            </w:tcBorders>
          </w:tcPr>
          <w:p w:rsidR="00C12846" w:rsidRPr="0094213B" w:rsidRDefault="00C12846" w:rsidP="003A039D">
            <w:pPr>
              <w:pStyle w:val="afc"/>
              <w:spacing w:before="100"/>
              <w:ind w:firstLine="0"/>
              <w:jc w:val="center"/>
              <w:rPr>
                <w:rFonts w:ascii="Times New Roman" w:hAnsi="Times New Roman"/>
                <w:noProof/>
                <w:sz w:val="24"/>
                <w:szCs w:val="24"/>
                <w:lang w:val="ru-RU"/>
              </w:rPr>
            </w:pPr>
          </w:p>
        </w:tc>
      </w:tr>
    </w:tbl>
    <w:p w:rsidR="00C12846" w:rsidRPr="0094213B" w:rsidRDefault="00C12846" w:rsidP="00C12846">
      <w:pPr>
        <w:pStyle w:val="afc"/>
        <w:ind w:firstLine="0"/>
        <w:jc w:val="both"/>
        <w:rPr>
          <w:rFonts w:ascii="Times New Roman" w:hAnsi="Times New Roman"/>
          <w:noProof/>
          <w:sz w:val="24"/>
          <w:szCs w:val="24"/>
          <w:lang w:val="ru-RU"/>
        </w:rPr>
      </w:pPr>
      <w:r w:rsidRPr="0094213B">
        <w:rPr>
          <w:rFonts w:ascii="Times New Roman" w:hAnsi="Times New Roman"/>
          <w:noProof/>
          <w:sz w:val="24"/>
          <w:szCs w:val="24"/>
          <w:lang w:val="ru-RU"/>
        </w:rPr>
        <w:t>__________</w:t>
      </w:r>
    </w:p>
    <w:p w:rsidR="00C12846" w:rsidRDefault="00C12846" w:rsidP="00C12846">
      <w:pPr>
        <w:pStyle w:val="afc"/>
        <w:spacing w:before="0"/>
        <w:jc w:val="both"/>
        <w:rPr>
          <w:rFonts w:ascii="Times New Roman" w:hAnsi="Times New Roman"/>
          <w:noProof/>
          <w:sz w:val="20"/>
          <w:lang w:val="ru-RU"/>
        </w:rPr>
      </w:pPr>
      <w:r>
        <w:rPr>
          <w:rFonts w:ascii="Times New Roman" w:hAnsi="Times New Roman"/>
          <w:noProof/>
          <w:sz w:val="20"/>
          <w:vertAlign w:val="superscript"/>
          <w:lang w:val="ru-RU"/>
        </w:rPr>
        <w:t>1</w:t>
      </w:r>
      <w:r>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12846" w:rsidRDefault="00C12846" w:rsidP="00C12846">
      <w:pPr>
        <w:pStyle w:val="afc"/>
        <w:spacing w:before="60"/>
        <w:jc w:val="both"/>
        <w:rPr>
          <w:rFonts w:ascii="Times New Roman" w:hAnsi="Times New Roman"/>
          <w:noProof/>
          <w:sz w:val="20"/>
          <w:lang w:val="ru-RU"/>
        </w:rPr>
      </w:pPr>
      <w:r>
        <w:rPr>
          <w:rFonts w:ascii="Times New Roman" w:hAnsi="Times New Roman"/>
          <w:noProof/>
          <w:sz w:val="20"/>
          <w:vertAlign w:val="superscript"/>
          <w:lang w:val="ru-RU"/>
        </w:rPr>
        <w:t>2</w:t>
      </w:r>
      <w:r>
        <w:rPr>
          <w:rFonts w:ascii="Times New Roman" w:hAnsi="Times New Roman"/>
          <w:noProof/>
          <w:sz w:val="20"/>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C12846" w:rsidRDefault="00C12846" w:rsidP="00C12846">
      <w:pPr>
        <w:pStyle w:val="afc"/>
        <w:spacing w:before="60"/>
        <w:jc w:val="both"/>
        <w:rPr>
          <w:rFonts w:ascii="Times New Roman" w:hAnsi="Times New Roman"/>
          <w:noProof/>
          <w:sz w:val="20"/>
          <w:lang w:val="ru-RU"/>
        </w:rPr>
      </w:pPr>
      <w:r>
        <w:rPr>
          <w:rFonts w:ascii="Times New Roman" w:hAnsi="Times New Roman"/>
          <w:noProof/>
          <w:sz w:val="20"/>
          <w:vertAlign w:val="superscript"/>
          <w:lang w:val="ru-RU"/>
        </w:rPr>
        <w:t>3</w:t>
      </w:r>
      <w:r>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C12846" w:rsidRDefault="00C12846" w:rsidP="00C12846">
      <w:pPr>
        <w:pStyle w:val="afc"/>
        <w:spacing w:before="60"/>
        <w:jc w:val="both"/>
        <w:rPr>
          <w:rFonts w:ascii="Times New Roman" w:hAnsi="Times New Roman"/>
          <w:noProof/>
          <w:sz w:val="20"/>
          <w:lang w:val="ru-RU"/>
        </w:rPr>
      </w:pPr>
      <w:r>
        <w:rPr>
          <w:rFonts w:ascii="Times New Roman" w:hAnsi="Times New Roman"/>
          <w:noProof/>
          <w:sz w:val="20"/>
          <w:vertAlign w:val="superscript"/>
          <w:lang w:val="ru-RU"/>
        </w:rPr>
        <w:t>4</w:t>
      </w:r>
      <w:r>
        <w:rPr>
          <w:rFonts w:ascii="Times New Roman" w:hAnsi="Times New Roman"/>
          <w:noProof/>
          <w:sz w:val="20"/>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C12846" w:rsidRDefault="00C12846" w:rsidP="00C12846">
      <w:pPr>
        <w:pStyle w:val="afc"/>
        <w:spacing w:before="60"/>
        <w:jc w:val="both"/>
        <w:rPr>
          <w:rFonts w:ascii="Times New Roman" w:hAnsi="Times New Roman"/>
          <w:noProof/>
          <w:sz w:val="20"/>
          <w:lang w:val="ru-RU"/>
        </w:rPr>
      </w:pPr>
      <w:proofErr w:type="gramStart"/>
      <w:r>
        <w:rPr>
          <w:rFonts w:ascii="Times New Roman" w:hAnsi="Times New Roman"/>
          <w:noProof/>
          <w:sz w:val="20"/>
          <w:vertAlign w:val="superscript"/>
          <w:lang w:val="ru-RU"/>
        </w:rPr>
        <w:t>5</w:t>
      </w:r>
      <w:r>
        <w:rPr>
          <w:rFonts w:ascii="Times New Roman" w:hAnsi="Times New Roman"/>
          <w:noProof/>
          <w:sz w:val="20"/>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roofErr w:type="gramEnd"/>
    </w:p>
    <w:p w:rsidR="00C12846" w:rsidRDefault="00C12846" w:rsidP="00C12846">
      <w:pPr>
        <w:pStyle w:val="afc"/>
        <w:spacing w:before="60"/>
        <w:jc w:val="both"/>
        <w:rPr>
          <w:rFonts w:ascii="Times New Roman" w:hAnsi="Times New Roman"/>
          <w:noProof/>
          <w:sz w:val="20"/>
          <w:lang w:val="ru-RU"/>
        </w:rPr>
      </w:pPr>
    </w:p>
    <w:p w:rsidR="00C12846" w:rsidRPr="00F941B5" w:rsidRDefault="00C12846" w:rsidP="00C12846">
      <w:pPr>
        <w:widowControl w:val="0"/>
        <w:rPr>
          <w:sz w:val="14"/>
          <w:szCs w:val="14"/>
        </w:rPr>
      </w:pPr>
    </w:p>
    <w:p w:rsidR="00C12846" w:rsidRPr="00A87340" w:rsidRDefault="00C12846" w:rsidP="00C12846">
      <w:pPr>
        <w:rPr>
          <w:szCs w:val="28"/>
        </w:rPr>
      </w:pPr>
    </w:p>
    <w:p w:rsidR="00C12846" w:rsidRPr="00813631" w:rsidRDefault="00C12846" w:rsidP="00C12846">
      <w:pPr>
        <w:jc w:val="center"/>
        <w:rPr>
          <w:sz w:val="24"/>
          <w:szCs w:val="24"/>
        </w:rPr>
      </w:pPr>
      <w:r w:rsidRPr="00813631">
        <w:rPr>
          <w:sz w:val="24"/>
          <w:szCs w:val="24"/>
        </w:rPr>
        <w:t>Секретар сільської ради                                                      О.П.Процюк</w:t>
      </w:r>
    </w:p>
    <w:p w:rsidR="00C12846" w:rsidRPr="00813631" w:rsidRDefault="00C12846" w:rsidP="00C12846">
      <w:pPr>
        <w:pStyle w:val="af1"/>
        <w:rPr>
          <w:rFonts w:ascii="Times New Roman" w:hAnsi="Times New Roman"/>
          <w:noProof/>
        </w:rPr>
      </w:pPr>
    </w:p>
    <w:p w:rsidR="00C12846" w:rsidRDefault="00C12846" w:rsidP="00C12846">
      <w:pPr>
        <w:pStyle w:val="af1"/>
        <w:jc w:val="right"/>
        <w:rPr>
          <w:rFonts w:ascii="Times New Roman" w:hAnsi="Times New Roman"/>
          <w:noProof/>
        </w:rPr>
      </w:pPr>
    </w:p>
    <w:p w:rsidR="00C12846" w:rsidRPr="00177326" w:rsidRDefault="00C12846" w:rsidP="00C12846">
      <w:pPr>
        <w:pStyle w:val="af1"/>
        <w:jc w:val="right"/>
        <w:rPr>
          <w:rFonts w:ascii="Times New Roman" w:hAnsi="Times New Roman"/>
        </w:rPr>
      </w:pPr>
      <w:r w:rsidRPr="00177326">
        <w:rPr>
          <w:rFonts w:ascii="Times New Roman" w:hAnsi="Times New Roman"/>
          <w:noProof/>
        </w:rPr>
        <w:lastRenderedPageBreak/>
        <w:t>Додаток 1</w:t>
      </w:r>
      <w:r>
        <w:rPr>
          <w:rFonts w:ascii="Times New Roman" w:hAnsi="Times New Roman"/>
          <w:noProof/>
        </w:rPr>
        <w:t>.2</w:t>
      </w:r>
      <w:r w:rsidRPr="00177326">
        <w:rPr>
          <w:rFonts w:ascii="Times New Roman" w:hAnsi="Times New Roman"/>
          <w:noProof/>
        </w:rPr>
        <w:br/>
        <w:t xml:space="preserve">до рішення </w:t>
      </w:r>
    </w:p>
    <w:p w:rsidR="00C12846" w:rsidRPr="00177326" w:rsidRDefault="00C12846" w:rsidP="00C12846">
      <w:pPr>
        <w:pStyle w:val="af1"/>
        <w:jc w:val="right"/>
        <w:rPr>
          <w:rFonts w:ascii="Times New Roman" w:hAnsi="Times New Roman"/>
        </w:rPr>
      </w:pPr>
      <w:r>
        <w:rPr>
          <w:rFonts w:ascii="Times New Roman" w:hAnsi="Times New Roman"/>
        </w:rPr>
        <w:t>Бугринської</w:t>
      </w:r>
      <w:r w:rsidRPr="00177326">
        <w:rPr>
          <w:rFonts w:ascii="Times New Roman" w:hAnsi="Times New Roman"/>
        </w:rPr>
        <w:t xml:space="preserve"> сільської ради</w:t>
      </w:r>
    </w:p>
    <w:p w:rsidR="00C12846" w:rsidRPr="00E72F89" w:rsidRDefault="00C12846" w:rsidP="00C12846">
      <w:pPr>
        <w:pStyle w:val="af1"/>
        <w:jc w:val="right"/>
        <w:rPr>
          <w:rFonts w:ascii="Times New Roman" w:hAnsi="Times New Roman" w:cs="Times New Roman"/>
        </w:rPr>
      </w:pPr>
      <w:r>
        <w:rPr>
          <w:rFonts w:ascii="Times New Roman" w:hAnsi="Times New Roman" w:cs="Times New Roman"/>
        </w:rPr>
        <w:t>№</w:t>
      </w:r>
      <w:r w:rsidR="003A039D">
        <w:rPr>
          <w:rFonts w:ascii="Times New Roman" w:hAnsi="Times New Roman" w:cs="Times New Roman"/>
        </w:rPr>
        <w:t>1400</w:t>
      </w:r>
      <w:r>
        <w:rPr>
          <w:rFonts w:ascii="Times New Roman" w:hAnsi="Times New Roman" w:cs="Times New Roman"/>
        </w:rPr>
        <w:t xml:space="preserve"> від </w:t>
      </w:r>
      <w:r w:rsidR="003A039D">
        <w:rPr>
          <w:rFonts w:ascii="Times New Roman" w:hAnsi="Times New Roman" w:cs="Times New Roman"/>
        </w:rPr>
        <w:t>19</w:t>
      </w:r>
      <w:r>
        <w:rPr>
          <w:rFonts w:ascii="Times New Roman" w:hAnsi="Times New Roman" w:cs="Times New Roman"/>
        </w:rPr>
        <w:t>.06.2020р.</w:t>
      </w:r>
    </w:p>
    <w:p w:rsidR="00C12846" w:rsidRPr="00D22CBF" w:rsidRDefault="00C12846" w:rsidP="00C12846">
      <w:pPr>
        <w:widowControl w:val="0"/>
        <w:rPr>
          <w:sz w:val="14"/>
          <w:szCs w:val="14"/>
          <w:lang w:val="uk-UA"/>
        </w:rPr>
      </w:pPr>
    </w:p>
    <w:p w:rsidR="00C12846" w:rsidRPr="00813631" w:rsidRDefault="00C12846" w:rsidP="00C12846">
      <w:pPr>
        <w:pStyle w:val="afb"/>
        <w:rPr>
          <w:rFonts w:ascii="Times New Roman" w:hAnsi="Times New Roman"/>
          <w:sz w:val="24"/>
          <w:szCs w:val="24"/>
        </w:rPr>
      </w:pPr>
      <w:r w:rsidRPr="00813631">
        <w:rPr>
          <w:rFonts w:ascii="Times New Roman" w:hAnsi="Times New Roman"/>
          <w:sz w:val="24"/>
          <w:szCs w:val="24"/>
        </w:rPr>
        <w:t>ПЕРЕЛІК</w:t>
      </w:r>
      <w:r w:rsidRPr="00813631">
        <w:rPr>
          <w:rFonts w:ascii="Times New Roman" w:hAnsi="Times New Roman"/>
          <w:sz w:val="24"/>
          <w:szCs w:val="24"/>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813631">
        <w:rPr>
          <w:rFonts w:ascii="Times New Roman" w:hAnsi="Times New Roman"/>
          <w:sz w:val="24"/>
          <w:szCs w:val="24"/>
          <w:vertAlign w:val="superscript"/>
        </w:rPr>
        <w:t>1</w:t>
      </w:r>
    </w:p>
    <w:p w:rsidR="00C12846" w:rsidRPr="00813631" w:rsidRDefault="00C12846" w:rsidP="00C12846">
      <w:pPr>
        <w:pStyle w:val="afc"/>
        <w:rPr>
          <w:rFonts w:ascii="Times New Roman" w:hAnsi="Times New Roman"/>
          <w:sz w:val="24"/>
          <w:szCs w:val="24"/>
        </w:rPr>
      </w:pPr>
      <w:r w:rsidRPr="00813631">
        <w:rPr>
          <w:rFonts w:ascii="Times New Roman" w:hAnsi="Times New Roman"/>
          <w:sz w:val="24"/>
          <w:szCs w:val="24"/>
        </w:rPr>
        <w:t xml:space="preserve">      Пільги встановлюються та вводяться в дію з 01 січня 202</w:t>
      </w:r>
      <w:r w:rsidR="003A039D">
        <w:rPr>
          <w:rFonts w:ascii="Times New Roman" w:hAnsi="Times New Roman"/>
          <w:sz w:val="24"/>
          <w:szCs w:val="24"/>
        </w:rPr>
        <w:t>1</w:t>
      </w:r>
      <w:r w:rsidRPr="00813631">
        <w:rPr>
          <w:rFonts w:ascii="Times New Roman" w:hAnsi="Times New Roman"/>
          <w:sz w:val="24"/>
          <w:szCs w:val="24"/>
        </w:rPr>
        <w:t xml:space="preserve"> року.</w:t>
      </w:r>
    </w:p>
    <w:p w:rsidR="00C12846" w:rsidRPr="00813631" w:rsidRDefault="00C12846" w:rsidP="00C12846">
      <w:pPr>
        <w:pStyle w:val="afc"/>
        <w:spacing w:after="120"/>
        <w:jc w:val="both"/>
        <w:rPr>
          <w:rFonts w:ascii="Times New Roman" w:hAnsi="Times New Roman"/>
          <w:sz w:val="24"/>
          <w:szCs w:val="24"/>
        </w:rPr>
      </w:pPr>
      <w:r w:rsidRPr="00813631">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616"/>
        <w:gridCol w:w="1719"/>
        <w:gridCol w:w="4341"/>
      </w:tblGrid>
      <w:tr w:rsidR="00C12846" w:rsidRPr="00813631" w:rsidTr="003A039D">
        <w:tc>
          <w:tcPr>
            <w:tcW w:w="990"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Код області</w:t>
            </w:r>
          </w:p>
        </w:tc>
        <w:tc>
          <w:tcPr>
            <w:tcW w:w="844"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Код району</w:t>
            </w:r>
          </w:p>
        </w:tc>
        <w:tc>
          <w:tcPr>
            <w:tcW w:w="898"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Код згідно з КОАТУУ</w:t>
            </w:r>
          </w:p>
        </w:tc>
        <w:tc>
          <w:tcPr>
            <w:tcW w:w="22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Найменування адміністративно-територіальної одиниці</w:t>
            </w:r>
            <w:r w:rsidRPr="00813631">
              <w:rPr>
                <w:rFonts w:ascii="Times New Roman" w:hAnsi="Times New Roman"/>
                <w:sz w:val="24"/>
                <w:szCs w:val="24"/>
              </w:rPr>
              <w:br/>
              <w:t>або населеного пункту, або території об’єднаної територіальної громади</w:t>
            </w:r>
          </w:p>
        </w:tc>
      </w:tr>
      <w:tr w:rsidR="00C12846" w:rsidRPr="00813631" w:rsidTr="003A039D">
        <w:tc>
          <w:tcPr>
            <w:tcW w:w="990"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56</w:t>
            </w:r>
          </w:p>
        </w:tc>
        <w:tc>
          <w:tcPr>
            <w:tcW w:w="844"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5621200000</w:t>
            </w:r>
          </w:p>
        </w:tc>
        <w:tc>
          <w:tcPr>
            <w:tcW w:w="898"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5621281200</w:t>
            </w:r>
          </w:p>
        </w:tc>
        <w:tc>
          <w:tcPr>
            <w:tcW w:w="22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Бугринська  сільська рада</w:t>
            </w:r>
          </w:p>
        </w:tc>
      </w:tr>
    </w:tbl>
    <w:p w:rsidR="00C12846" w:rsidRPr="00813631" w:rsidRDefault="00C12846" w:rsidP="00C12846">
      <w:pPr>
        <w:pStyle w:val="afc"/>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2"/>
        <w:gridCol w:w="2739"/>
      </w:tblGrid>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Група платників, категорія/класифікація</w:t>
            </w:r>
            <w:r w:rsidRPr="00813631">
              <w:rPr>
                <w:rFonts w:ascii="Times New Roman" w:hAnsi="Times New Roman"/>
                <w:sz w:val="24"/>
                <w:szCs w:val="24"/>
              </w:rPr>
              <w:br/>
              <w:t>будівель та споруд</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Розмір пільги</w:t>
            </w:r>
            <w:r w:rsidRPr="00813631">
              <w:rPr>
                <w:rFonts w:ascii="Times New Roman" w:hAnsi="Times New Roman"/>
                <w:sz w:val="24"/>
                <w:szCs w:val="24"/>
              </w:rPr>
              <w:br/>
              <w:t>(відсотків суми податкового зобов’язання за рік)</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w:t>
            </w:r>
            <w:r w:rsidRPr="00813631">
              <w:rPr>
                <w:rFonts w:ascii="Times New Roman" w:hAnsi="Times New Roman"/>
                <w:color w:val="000000"/>
                <w:sz w:val="24"/>
                <w:szCs w:val="24"/>
                <w:shd w:val="clear" w:color="auto" w:fill="FFFFFF"/>
              </w:rPr>
              <w:t xml:space="preserve">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2.</w:t>
            </w:r>
            <w:r w:rsidRPr="00813631">
              <w:rPr>
                <w:rFonts w:ascii="Times New Roman" w:hAnsi="Times New Roman"/>
                <w:color w:val="000000"/>
                <w:sz w:val="24"/>
                <w:szCs w:val="24"/>
                <w:shd w:val="clear" w:color="auto" w:fill="FFFFFF"/>
              </w:rPr>
              <w:t xml:space="preserve">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3.</w:t>
            </w:r>
            <w:r w:rsidRPr="00813631">
              <w:rPr>
                <w:rFonts w:ascii="Times New Roman" w:hAnsi="Times New Roman"/>
                <w:color w:val="000000"/>
                <w:sz w:val="24"/>
                <w:szCs w:val="24"/>
                <w:shd w:val="clear" w:color="auto" w:fill="FFFFFF"/>
              </w:rPr>
              <w:t xml:space="preserve"> будівлі дитячих будинків сімейного типу;</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4.</w:t>
            </w:r>
            <w:r w:rsidRPr="00813631">
              <w:rPr>
                <w:rFonts w:ascii="Times New Roman" w:hAnsi="Times New Roman"/>
                <w:color w:val="000000"/>
                <w:sz w:val="24"/>
                <w:szCs w:val="24"/>
                <w:shd w:val="clear" w:color="auto" w:fill="FFFFFF"/>
              </w:rPr>
              <w:t xml:space="preserve"> гуртожитки;</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5.</w:t>
            </w:r>
            <w:r w:rsidRPr="00813631">
              <w:rPr>
                <w:rFonts w:ascii="Times New Roman" w:hAnsi="Times New Roman"/>
                <w:color w:val="000000"/>
                <w:sz w:val="24"/>
                <w:szCs w:val="24"/>
                <w:shd w:val="clear" w:color="auto" w:fill="FFFFFF"/>
              </w:rPr>
              <w:t xml:space="preserve">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6.</w:t>
            </w:r>
            <w:r w:rsidRPr="00813631">
              <w:rPr>
                <w:rFonts w:ascii="Times New Roman" w:hAnsi="Times New Roman"/>
                <w:color w:val="000000"/>
                <w:sz w:val="24"/>
                <w:szCs w:val="24"/>
                <w:shd w:val="clear" w:color="auto" w:fill="FFFFFF"/>
              </w:rPr>
              <w:t xml:space="preserve">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7.</w:t>
            </w:r>
            <w:r w:rsidRPr="00813631">
              <w:rPr>
                <w:rFonts w:ascii="Times New Roman" w:hAnsi="Times New Roman"/>
                <w:color w:val="000000"/>
                <w:sz w:val="24"/>
                <w:szCs w:val="24"/>
                <w:shd w:val="clear" w:color="auto" w:fill="FFFFFF"/>
              </w:rPr>
              <w:t xml:space="preserve"> об’єкти нежитлової нерухомості, які використовуються </w:t>
            </w:r>
            <w:r w:rsidRPr="00813631">
              <w:rPr>
                <w:rFonts w:ascii="Times New Roman" w:hAnsi="Times New Roman"/>
                <w:color w:val="000000"/>
                <w:sz w:val="24"/>
                <w:szCs w:val="24"/>
                <w:shd w:val="clear" w:color="auto" w:fill="FFFFFF"/>
              </w:rPr>
              <w:lastRenderedPageBreak/>
              <w:t>суб’єктами господарювання малого та середнього бізнесу, що провадять свою діяльність в малих архітектурних формах та на ринках;</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lastRenderedPageBreak/>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lastRenderedPageBreak/>
              <w:t>8.</w:t>
            </w:r>
            <w:r w:rsidRPr="00813631">
              <w:rPr>
                <w:rFonts w:ascii="Times New Roman" w:hAnsi="Times New Roman"/>
                <w:color w:val="000000"/>
                <w:sz w:val="24"/>
                <w:szCs w:val="24"/>
                <w:shd w:val="clear" w:color="auto" w:fill="FFFFFF"/>
              </w:rPr>
              <w:t xml:space="preserve"> будівлі промисловості, зокрема виробничі корпуси, цехи, складські приміщення промислових підприємств;</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9.</w:t>
            </w:r>
            <w:r w:rsidRPr="00813631">
              <w:rPr>
                <w:rFonts w:ascii="Times New Roman" w:hAnsi="Times New Roman"/>
                <w:color w:val="000000"/>
                <w:sz w:val="24"/>
                <w:szCs w:val="24"/>
                <w:shd w:val="clear" w:color="auto" w:fill="FFFFFF"/>
              </w:rPr>
              <w:t xml:space="preserve"> будівлі, споруди сільськогосподарських товаровиробників, призначені для використання безпосередньо у сільськогосподарській діяльності;</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w:t>
            </w:r>
            <w:r w:rsidRPr="00813631">
              <w:rPr>
                <w:rFonts w:ascii="Times New Roman" w:hAnsi="Times New Roman"/>
                <w:color w:val="000000"/>
                <w:sz w:val="24"/>
                <w:szCs w:val="24"/>
                <w:shd w:val="clear" w:color="auto" w:fill="FFFFFF"/>
              </w:rPr>
              <w:t xml:space="preserve"> об’єкти житлової та нежитлової нерухомості, які перебувають у власності громадських організацій інвалідів та їх підприємств;</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11.</w:t>
            </w:r>
            <w:r w:rsidRPr="00813631">
              <w:rPr>
                <w:rFonts w:ascii="Times New Roman" w:hAnsi="Times New Roman"/>
                <w:color w:val="000000"/>
                <w:sz w:val="24"/>
                <w:szCs w:val="24"/>
                <w:shd w:val="clear" w:color="auto" w:fill="FFFFFF"/>
              </w:rPr>
              <w:t xml:space="preserve">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12.</w:t>
            </w:r>
            <w:r w:rsidRPr="00813631">
              <w:rPr>
                <w:rFonts w:ascii="Times New Roman" w:hAnsi="Times New Roman"/>
                <w:color w:val="000000"/>
                <w:sz w:val="24"/>
                <w:szCs w:val="24"/>
                <w:shd w:val="clear" w:color="auto" w:fill="FFFFFF"/>
              </w:rPr>
              <w:t xml:space="preserve">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13.</w:t>
            </w:r>
            <w:r w:rsidRPr="00813631">
              <w:rPr>
                <w:rFonts w:ascii="Times New Roman" w:hAnsi="Times New Roman"/>
                <w:color w:val="000000"/>
                <w:sz w:val="24"/>
                <w:szCs w:val="24"/>
                <w:shd w:val="clear" w:color="auto" w:fill="FFFFFF"/>
              </w:rPr>
              <w:t xml:space="preserve">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rvps2"/>
              <w:shd w:val="clear" w:color="auto" w:fill="FFFFFF"/>
              <w:spacing w:before="0" w:beforeAutospacing="0" w:after="150" w:afterAutospacing="0"/>
              <w:ind w:firstLine="450"/>
              <w:jc w:val="both"/>
              <w:rPr>
                <w:color w:val="000000"/>
              </w:rPr>
            </w:pPr>
            <w:r w:rsidRPr="00813631">
              <w:rPr>
                <w:lang w:val="uk-UA"/>
              </w:rPr>
              <w:t>14.</w:t>
            </w:r>
            <w:r w:rsidRPr="00813631">
              <w:rPr>
                <w:color w:val="000000"/>
                <w:lang w:val="uk-UA"/>
              </w:rPr>
              <w:t xml:space="preserve">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w:t>
            </w:r>
            <w:r w:rsidRPr="00813631">
              <w:rPr>
                <w:color w:val="000000"/>
              </w:rPr>
              <w:t xml:space="preserve">У разі виключення таких установ та організацій з Реєстру неприбуткових установ та організацій декларація </w:t>
            </w:r>
            <w:proofErr w:type="gramStart"/>
            <w:r w:rsidRPr="00813631">
              <w:rPr>
                <w:color w:val="000000"/>
              </w:rPr>
              <w:t>подається</w:t>
            </w:r>
            <w:proofErr w:type="gramEnd"/>
            <w:r w:rsidRPr="00813631">
              <w:rPr>
                <w:color w:val="000000"/>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w:t>
            </w:r>
            <w:r w:rsidRPr="00813631">
              <w:rPr>
                <w:color w:val="000000"/>
              </w:rPr>
              <w:lastRenderedPageBreak/>
              <w:t>виключення з Реєстру неприбуткових установ та організацій;</w:t>
            </w:r>
            <w:bookmarkStart w:id="22" w:name="n14365"/>
            <w:bookmarkEnd w:id="22"/>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lastRenderedPageBreak/>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rvps2"/>
              <w:shd w:val="clear" w:color="auto" w:fill="FFFFFF"/>
              <w:spacing w:before="0" w:beforeAutospacing="0" w:after="150" w:afterAutospacing="0"/>
              <w:ind w:firstLine="450"/>
              <w:jc w:val="both"/>
              <w:rPr>
                <w:lang w:val="uk-UA"/>
              </w:rPr>
            </w:pPr>
            <w:r w:rsidRPr="00813631">
              <w:rPr>
                <w:lang w:val="uk-UA"/>
              </w:rPr>
              <w:lastRenderedPageBreak/>
              <w:t>15.</w:t>
            </w:r>
            <w:r w:rsidRPr="00813631">
              <w:rPr>
                <w:color w:val="000000"/>
                <w:shd w:val="clear" w:color="auto" w:fill="FFFFFF"/>
                <w:lang w:val="uk-UA"/>
              </w:rPr>
              <w:t xml:space="preserve"> об’єкти нежитлової нерухомості баз олімпійської та паралімпійської підготовки. </w:t>
            </w:r>
            <w:r w:rsidRPr="00813631">
              <w:rPr>
                <w:color w:val="000000"/>
                <w:shd w:val="clear" w:color="auto" w:fill="FFFFFF"/>
              </w:rPr>
              <w:t>Перелік таких баз затверджується Кабінетом Міні</w:t>
            </w:r>
            <w:proofErr w:type="gramStart"/>
            <w:r w:rsidRPr="00813631">
              <w:rPr>
                <w:color w:val="000000"/>
                <w:shd w:val="clear" w:color="auto" w:fill="FFFFFF"/>
              </w:rPr>
              <w:t>стр</w:t>
            </w:r>
            <w:proofErr w:type="gramEnd"/>
            <w:r w:rsidRPr="00813631">
              <w:rPr>
                <w:color w:val="000000"/>
                <w:shd w:val="clear" w:color="auto" w:fill="FFFFFF"/>
              </w:rPr>
              <w:t>ів України;</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rvps2"/>
              <w:shd w:val="clear" w:color="auto" w:fill="FFFFFF"/>
              <w:spacing w:before="0" w:beforeAutospacing="0" w:after="150" w:afterAutospacing="0"/>
              <w:ind w:firstLine="450"/>
              <w:jc w:val="both"/>
              <w:rPr>
                <w:lang w:val="uk-UA"/>
              </w:rPr>
            </w:pPr>
            <w:r w:rsidRPr="00813631">
              <w:rPr>
                <w:lang w:val="uk-UA"/>
              </w:rPr>
              <w:t>16.</w:t>
            </w:r>
            <w:r w:rsidRPr="00813631">
              <w:rPr>
                <w:color w:val="000000"/>
                <w:shd w:val="clear" w:color="auto" w:fill="FFFFFF"/>
                <w:lang w:val="uk-UA"/>
              </w:rPr>
              <w:t xml:space="preserve"> об’єкти житлової нерухомості, які належать багатодітним або прийомним сім’ям, у яких виховується п’ять та більше дітей.</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rvps2"/>
              <w:shd w:val="clear" w:color="auto" w:fill="FFFFFF"/>
              <w:spacing w:before="0" w:beforeAutospacing="0" w:after="150" w:afterAutospacing="0"/>
              <w:ind w:firstLine="450"/>
              <w:jc w:val="both"/>
              <w:rPr>
                <w:color w:val="000000"/>
                <w:lang w:val="uk-UA"/>
              </w:rPr>
            </w:pPr>
            <w:r w:rsidRPr="00813631">
              <w:rPr>
                <w:lang w:val="uk-UA"/>
              </w:rPr>
              <w:t>17.</w:t>
            </w:r>
            <w:r w:rsidRPr="00813631">
              <w:rPr>
                <w:color w:val="000000"/>
                <w:lang w:val="uk-UA"/>
              </w:rPr>
              <w:t xml:space="preserve">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C12846" w:rsidRPr="00813631" w:rsidRDefault="00C12846" w:rsidP="003A039D">
            <w:pPr>
              <w:pStyle w:val="rvps2"/>
              <w:shd w:val="clear" w:color="auto" w:fill="FFFFFF"/>
              <w:spacing w:before="0" w:beforeAutospacing="0" w:after="150" w:afterAutospacing="0"/>
              <w:ind w:firstLine="450"/>
              <w:jc w:val="both"/>
              <w:rPr>
                <w:color w:val="000000"/>
              </w:rPr>
            </w:pPr>
            <w:r w:rsidRPr="00813631">
              <w:rPr>
                <w:color w:val="000000"/>
              </w:rPr>
              <w:t>а) для квартири/квартир незалежно від ї</w:t>
            </w:r>
            <w:proofErr w:type="gramStart"/>
            <w:r w:rsidRPr="00813631">
              <w:rPr>
                <w:color w:val="000000"/>
              </w:rPr>
              <w:t>х</w:t>
            </w:r>
            <w:proofErr w:type="gramEnd"/>
            <w:r w:rsidRPr="00813631">
              <w:rPr>
                <w:color w:val="000000"/>
              </w:rPr>
              <w:t xml:space="preserve"> кількості - на 60 кв. метрів;</w:t>
            </w:r>
          </w:p>
          <w:p w:rsidR="00C12846" w:rsidRPr="00813631" w:rsidRDefault="00C12846" w:rsidP="003A039D">
            <w:pPr>
              <w:pStyle w:val="rvps2"/>
              <w:shd w:val="clear" w:color="auto" w:fill="FFFFFF"/>
              <w:spacing w:before="0" w:beforeAutospacing="0" w:after="150" w:afterAutospacing="0"/>
              <w:ind w:firstLine="450"/>
              <w:jc w:val="both"/>
              <w:rPr>
                <w:color w:val="000000"/>
              </w:rPr>
            </w:pPr>
            <w:r w:rsidRPr="00813631">
              <w:rPr>
                <w:color w:val="000000"/>
              </w:rPr>
              <w:t>б) для житлового будинку/будинків незалежно від ї</w:t>
            </w:r>
            <w:proofErr w:type="gramStart"/>
            <w:r w:rsidRPr="00813631">
              <w:rPr>
                <w:color w:val="000000"/>
              </w:rPr>
              <w:t>х</w:t>
            </w:r>
            <w:proofErr w:type="gramEnd"/>
            <w:r w:rsidRPr="00813631">
              <w:rPr>
                <w:color w:val="000000"/>
              </w:rPr>
              <w:t xml:space="preserve"> кількості - на 120 кв. метрів;</w:t>
            </w:r>
          </w:p>
          <w:p w:rsidR="00C12846" w:rsidRPr="00813631" w:rsidRDefault="00C12846" w:rsidP="003A039D">
            <w:pPr>
              <w:pStyle w:val="rvps2"/>
              <w:shd w:val="clear" w:color="auto" w:fill="FFFFFF"/>
              <w:spacing w:before="0" w:beforeAutospacing="0" w:after="150" w:afterAutospacing="0"/>
              <w:ind w:firstLine="450"/>
              <w:jc w:val="both"/>
              <w:rPr>
                <w:color w:val="000000"/>
              </w:rPr>
            </w:pPr>
            <w:r w:rsidRPr="00813631">
              <w:rPr>
                <w:color w:val="000000"/>
              </w:rPr>
              <w:t xml:space="preserve">в) для </w:t>
            </w:r>
            <w:proofErr w:type="gramStart"/>
            <w:r w:rsidRPr="00813631">
              <w:rPr>
                <w:color w:val="000000"/>
              </w:rPr>
              <w:t>р</w:t>
            </w:r>
            <w:proofErr w:type="gramEnd"/>
            <w:r w:rsidRPr="00813631">
              <w:rPr>
                <w:color w:val="000000"/>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C12846" w:rsidRPr="00813631" w:rsidRDefault="00C12846" w:rsidP="003A039D">
            <w:pPr>
              <w:pStyle w:val="rvps2"/>
              <w:shd w:val="clear" w:color="auto" w:fill="FFFFFF"/>
              <w:spacing w:before="0" w:beforeAutospacing="0" w:after="150" w:afterAutospacing="0"/>
              <w:ind w:firstLine="450"/>
              <w:jc w:val="both"/>
            </w:pPr>
            <w:r w:rsidRPr="00813631">
              <w:rPr>
                <w:color w:val="000000"/>
              </w:rPr>
              <w:t>Таке зменшення надається один раз за кожний базовий податковий (звітний) період (</w:t>
            </w:r>
            <w:proofErr w:type="gramStart"/>
            <w:r w:rsidRPr="00813631">
              <w:rPr>
                <w:color w:val="000000"/>
              </w:rPr>
              <w:t>р</w:t>
            </w:r>
            <w:proofErr w:type="gramEnd"/>
            <w:r w:rsidRPr="00813631">
              <w:rPr>
                <w:color w:val="000000"/>
              </w:rPr>
              <w:t>ік).</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5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rvps2"/>
              <w:shd w:val="clear" w:color="auto" w:fill="FFFFFF"/>
              <w:spacing w:before="0" w:beforeAutospacing="0" w:after="150" w:afterAutospacing="0"/>
              <w:ind w:firstLine="450"/>
              <w:jc w:val="both"/>
              <w:rPr>
                <w:lang w:val="uk-UA"/>
              </w:rPr>
            </w:pPr>
            <w:r w:rsidRPr="00813631">
              <w:rPr>
                <w:lang w:val="uk-UA"/>
              </w:rPr>
              <w:t>18.об*єкти нежитлової нерухомості, в тому числі і їх частки, що перебувають у власності фізичних осіб-платників податку, об*єкти присадибних будівель- допоміжних (нежитлових) приміщень, до яких належать сараї, хліви, гаражі, літні кухні, майстерні, вбиральні, погреби, навіси, котельні, бесідки.</w:t>
            </w:r>
          </w:p>
        </w:tc>
        <w:tc>
          <w:tcPr>
            <w:tcW w:w="1431"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100</w:t>
            </w:r>
          </w:p>
        </w:tc>
      </w:tr>
    </w:tbl>
    <w:p w:rsidR="00C12846" w:rsidRPr="00813631" w:rsidRDefault="00C12846" w:rsidP="00C12846">
      <w:pPr>
        <w:pStyle w:val="afc"/>
        <w:ind w:firstLine="0"/>
        <w:jc w:val="both"/>
        <w:rPr>
          <w:rFonts w:ascii="Times New Roman" w:hAnsi="Times New Roman"/>
          <w:sz w:val="24"/>
          <w:szCs w:val="24"/>
        </w:rPr>
      </w:pPr>
    </w:p>
    <w:p w:rsidR="00C12846" w:rsidRPr="00813631" w:rsidRDefault="00C12846" w:rsidP="00C12846">
      <w:pPr>
        <w:pStyle w:val="afc"/>
        <w:ind w:firstLine="0"/>
        <w:jc w:val="both"/>
        <w:rPr>
          <w:rFonts w:ascii="Times New Roman" w:hAnsi="Times New Roman"/>
          <w:sz w:val="24"/>
          <w:szCs w:val="24"/>
        </w:rPr>
      </w:pPr>
      <w:r w:rsidRPr="00813631">
        <w:rPr>
          <w:rFonts w:ascii="Times New Roman" w:hAnsi="Times New Roman"/>
          <w:sz w:val="24"/>
          <w:szCs w:val="24"/>
        </w:rPr>
        <w:t>__________</w:t>
      </w:r>
    </w:p>
    <w:p w:rsidR="00C12846" w:rsidRPr="00813631" w:rsidRDefault="00C12846" w:rsidP="00C12846">
      <w:pPr>
        <w:pStyle w:val="afc"/>
        <w:jc w:val="both"/>
        <w:rPr>
          <w:rFonts w:ascii="Times New Roman" w:hAnsi="Times New Roman"/>
          <w:sz w:val="24"/>
          <w:szCs w:val="24"/>
        </w:rPr>
      </w:pPr>
      <w:r w:rsidRPr="00813631">
        <w:rPr>
          <w:rFonts w:ascii="Times New Roman" w:hAnsi="Times New Roman"/>
          <w:sz w:val="24"/>
          <w:szCs w:val="24"/>
          <w:vertAlign w:val="superscript"/>
        </w:rPr>
        <w:t xml:space="preserve">1 </w:t>
      </w:r>
      <w:r w:rsidRPr="00813631">
        <w:rPr>
          <w:rFonts w:ascii="Times New Roman" w:hAnsi="Times New Roman"/>
          <w:sz w:val="24"/>
          <w:szCs w:val="24"/>
        </w:rPr>
        <w:t>Пільги визначаються з урахуванням норм підпункту 12.3.7 пункту 12.3 статті</w:t>
      </w:r>
      <w:r w:rsidRPr="00813631">
        <w:rPr>
          <w:rFonts w:ascii="Times New Roman" w:hAnsi="Times New Roman"/>
          <w:sz w:val="24"/>
          <w:szCs w:val="24"/>
          <w:lang w:val="ru-RU"/>
        </w:rPr>
        <w:t xml:space="preserve"> </w:t>
      </w:r>
      <w:r w:rsidRPr="00813631">
        <w:rPr>
          <w:rFonts w:ascii="Times New Roman" w:hAnsi="Times New Roman"/>
          <w:sz w:val="24"/>
          <w:szCs w:val="24"/>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C12846" w:rsidRPr="00813631" w:rsidRDefault="00C12846" w:rsidP="00C12846">
      <w:pPr>
        <w:pStyle w:val="afc"/>
        <w:jc w:val="both"/>
        <w:rPr>
          <w:rFonts w:ascii="Times New Roman" w:hAnsi="Times New Roman"/>
          <w:sz w:val="24"/>
          <w:szCs w:val="24"/>
        </w:rPr>
      </w:pPr>
    </w:p>
    <w:p w:rsidR="00C12846" w:rsidRPr="00813631" w:rsidRDefault="00C12846" w:rsidP="00C12846">
      <w:pPr>
        <w:pStyle w:val="afc"/>
        <w:jc w:val="both"/>
        <w:rPr>
          <w:rFonts w:ascii="Times New Roman" w:hAnsi="Times New Roman"/>
          <w:sz w:val="24"/>
          <w:szCs w:val="24"/>
        </w:rPr>
      </w:pPr>
    </w:p>
    <w:p w:rsidR="00C12846" w:rsidRPr="00813631" w:rsidRDefault="00C12846" w:rsidP="00C12846">
      <w:pPr>
        <w:jc w:val="center"/>
        <w:rPr>
          <w:sz w:val="24"/>
          <w:szCs w:val="24"/>
        </w:rPr>
      </w:pPr>
      <w:r w:rsidRPr="00813631">
        <w:rPr>
          <w:sz w:val="24"/>
          <w:szCs w:val="24"/>
        </w:rPr>
        <w:t>Секретар сільської ради                                                      О.П.Процюк</w:t>
      </w:r>
    </w:p>
    <w:p w:rsidR="00C12846" w:rsidRPr="00813631" w:rsidRDefault="00C12846" w:rsidP="00C12846">
      <w:pPr>
        <w:widowControl w:val="0"/>
        <w:rPr>
          <w:sz w:val="24"/>
          <w:szCs w:val="24"/>
        </w:rPr>
      </w:pPr>
    </w:p>
    <w:p w:rsidR="00C12846" w:rsidRPr="00813631" w:rsidRDefault="00C12846" w:rsidP="00C12846">
      <w:pPr>
        <w:widowControl w:val="0"/>
        <w:rPr>
          <w:sz w:val="24"/>
          <w:szCs w:val="24"/>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sz w:val="22"/>
          <w:szCs w:val="22"/>
        </w:rPr>
      </w:pPr>
    </w:p>
    <w:p w:rsidR="00C12846" w:rsidRPr="00813631" w:rsidRDefault="00C12846" w:rsidP="00C12846">
      <w:pPr>
        <w:pStyle w:val="af1"/>
        <w:jc w:val="right"/>
        <w:rPr>
          <w:rFonts w:ascii="Times New Roman" w:hAnsi="Times New Roman" w:cs="Times New Roman"/>
          <w:sz w:val="22"/>
          <w:szCs w:val="22"/>
        </w:rPr>
      </w:pPr>
      <w:r w:rsidRPr="00813631">
        <w:rPr>
          <w:rFonts w:ascii="Times New Roman" w:hAnsi="Times New Roman" w:cs="Times New Roman"/>
          <w:sz w:val="22"/>
          <w:szCs w:val="22"/>
        </w:rPr>
        <w:t>Додаток №2</w:t>
      </w:r>
    </w:p>
    <w:p w:rsidR="00C12846" w:rsidRPr="00813631" w:rsidRDefault="00C12846" w:rsidP="00C12846">
      <w:pPr>
        <w:pStyle w:val="af1"/>
        <w:jc w:val="right"/>
        <w:rPr>
          <w:rFonts w:ascii="Times New Roman" w:hAnsi="Times New Roman"/>
          <w:sz w:val="22"/>
          <w:szCs w:val="22"/>
        </w:rPr>
      </w:pPr>
      <w:r w:rsidRPr="00813631">
        <w:rPr>
          <w:rFonts w:ascii="Times New Roman" w:hAnsi="Times New Roman"/>
          <w:noProof/>
          <w:sz w:val="22"/>
          <w:szCs w:val="22"/>
        </w:rPr>
        <w:t xml:space="preserve">до рішення </w:t>
      </w:r>
    </w:p>
    <w:p w:rsidR="00C12846" w:rsidRPr="00813631" w:rsidRDefault="00C12846" w:rsidP="00C12846">
      <w:pPr>
        <w:pStyle w:val="af1"/>
        <w:jc w:val="right"/>
        <w:rPr>
          <w:rFonts w:ascii="Times New Roman" w:hAnsi="Times New Roman"/>
          <w:sz w:val="22"/>
          <w:szCs w:val="22"/>
        </w:rPr>
      </w:pPr>
      <w:r w:rsidRPr="00813631">
        <w:rPr>
          <w:rFonts w:ascii="Times New Roman" w:hAnsi="Times New Roman"/>
          <w:sz w:val="22"/>
          <w:szCs w:val="22"/>
        </w:rPr>
        <w:t>Бугринської сільської ради</w:t>
      </w:r>
    </w:p>
    <w:p w:rsidR="00C12846" w:rsidRPr="00813631" w:rsidRDefault="00C12846" w:rsidP="00C12846">
      <w:pPr>
        <w:pStyle w:val="af1"/>
        <w:jc w:val="right"/>
        <w:rPr>
          <w:rFonts w:ascii="Times New Roman" w:hAnsi="Times New Roman" w:cs="Times New Roman"/>
          <w:sz w:val="22"/>
          <w:szCs w:val="22"/>
        </w:rPr>
      </w:pPr>
      <w:r w:rsidRPr="00813631">
        <w:rPr>
          <w:rFonts w:ascii="Times New Roman" w:hAnsi="Times New Roman" w:cs="Times New Roman"/>
          <w:sz w:val="22"/>
          <w:szCs w:val="22"/>
        </w:rPr>
        <w:t>№</w:t>
      </w:r>
      <w:r w:rsidR="003A039D">
        <w:rPr>
          <w:rFonts w:ascii="Times New Roman" w:hAnsi="Times New Roman" w:cs="Times New Roman"/>
          <w:sz w:val="22"/>
          <w:szCs w:val="22"/>
        </w:rPr>
        <w:t>1400</w:t>
      </w:r>
      <w:r w:rsidRPr="00813631">
        <w:rPr>
          <w:rFonts w:ascii="Times New Roman" w:hAnsi="Times New Roman" w:cs="Times New Roman"/>
          <w:sz w:val="22"/>
          <w:szCs w:val="22"/>
        </w:rPr>
        <w:t xml:space="preserve"> від </w:t>
      </w:r>
      <w:r w:rsidR="003A039D">
        <w:rPr>
          <w:rFonts w:ascii="Times New Roman" w:hAnsi="Times New Roman" w:cs="Times New Roman"/>
          <w:sz w:val="22"/>
          <w:szCs w:val="22"/>
        </w:rPr>
        <w:t>19</w:t>
      </w:r>
      <w:r w:rsidRPr="00813631">
        <w:rPr>
          <w:rFonts w:ascii="Times New Roman" w:hAnsi="Times New Roman" w:cs="Times New Roman"/>
          <w:sz w:val="22"/>
          <w:szCs w:val="22"/>
        </w:rPr>
        <w:t>.06.20</w:t>
      </w:r>
      <w:r>
        <w:rPr>
          <w:rFonts w:ascii="Times New Roman" w:hAnsi="Times New Roman" w:cs="Times New Roman"/>
          <w:sz w:val="22"/>
          <w:szCs w:val="22"/>
        </w:rPr>
        <w:t>20</w:t>
      </w:r>
      <w:r w:rsidRPr="00813631">
        <w:rPr>
          <w:rFonts w:ascii="Times New Roman" w:hAnsi="Times New Roman" w:cs="Times New Roman"/>
          <w:sz w:val="22"/>
          <w:szCs w:val="22"/>
        </w:rPr>
        <w:t xml:space="preserve"> р.</w:t>
      </w:r>
    </w:p>
    <w:p w:rsidR="00C12846" w:rsidRDefault="00C12846" w:rsidP="00C12846">
      <w:pPr>
        <w:widowControl w:val="0"/>
        <w:rPr>
          <w:sz w:val="14"/>
          <w:szCs w:val="14"/>
        </w:rPr>
      </w:pPr>
    </w:p>
    <w:p w:rsidR="00C12846" w:rsidRPr="00813631" w:rsidRDefault="00C12846" w:rsidP="00C12846">
      <w:pPr>
        <w:shd w:val="clear" w:color="auto" w:fill="FFFFFF"/>
        <w:spacing w:after="300"/>
        <w:contextualSpacing/>
        <w:jc w:val="center"/>
        <w:rPr>
          <w:b/>
          <w:sz w:val="24"/>
          <w:szCs w:val="24"/>
        </w:rPr>
      </w:pPr>
      <w:r w:rsidRPr="00813631">
        <w:rPr>
          <w:b/>
          <w:bCs/>
          <w:sz w:val="24"/>
          <w:szCs w:val="24"/>
        </w:rPr>
        <w:t>ПОЛОЖЕННЯ</w:t>
      </w:r>
    </w:p>
    <w:p w:rsidR="00C12846" w:rsidRPr="00813631" w:rsidRDefault="00C12846" w:rsidP="00C12846">
      <w:pPr>
        <w:shd w:val="clear" w:color="auto" w:fill="FFFFFF"/>
        <w:spacing w:after="300"/>
        <w:contextualSpacing/>
        <w:jc w:val="center"/>
        <w:rPr>
          <w:b/>
          <w:sz w:val="24"/>
          <w:szCs w:val="24"/>
        </w:rPr>
      </w:pPr>
      <w:r w:rsidRPr="00813631">
        <w:rPr>
          <w:b/>
          <w:bCs/>
          <w:sz w:val="24"/>
          <w:szCs w:val="24"/>
        </w:rPr>
        <w:t>про транспортний податок</w:t>
      </w:r>
    </w:p>
    <w:p w:rsidR="00C12846" w:rsidRPr="00813631" w:rsidRDefault="00C12846" w:rsidP="00C12846">
      <w:pPr>
        <w:shd w:val="clear" w:color="auto" w:fill="FFFFFF"/>
        <w:spacing w:after="300"/>
        <w:contextualSpacing/>
        <w:jc w:val="center"/>
        <w:rPr>
          <w:b/>
          <w:sz w:val="24"/>
          <w:szCs w:val="24"/>
        </w:rPr>
      </w:pPr>
    </w:p>
    <w:p w:rsidR="00C12846" w:rsidRPr="00813631" w:rsidRDefault="00C12846" w:rsidP="00C12846">
      <w:pPr>
        <w:numPr>
          <w:ilvl w:val="0"/>
          <w:numId w:val="16"/>
        </w:numPr>
        <w:shd w:val="clear" w:color="auto" w:fill="FFFFFF"/>
        <w:suppressAutoHyphens w:val="0"/>
        <w:spacing w:before="100" w:beforeAutospacing="1" w:after="100" w:afterAutospacing="1" w:line="360" w:lineRule="atLeast"/>
        <w:ind w:left="3225" w:right="2925"/>
        <w:rPr>
          <w:sz w:val="24"/>
          <w:szCs w:val="24"/>
        </w:rPr>
      </w:pPr>
      <w:r w:rsidRPr="00813631">
        <w:rPr>
          <w:b/>
          <w:bCs/>
          <w:sz w:val="24"/>
          <w:szCs w:val="24"/>
        </w:rPr>
        <w:t>Загальні положення</w:t>
      </w:r>
    </w:p>
    <w:p w:rsidR="00C12846" w:rsidRPr="00813631" w:rsidRDefault="00C12846" w:rsidP="00C12846">
      <w:pPr>
        <w:shd w:val="clear" w:color="auto" w:fill="FFFFFF"/>
        <w:spacing w:after="300" w:line="336" w:lineRule="atLeast"/>
        <w:rPr>
          <w:sz w:val="24"/>
          <w:szCs w:val="24"/>
        </w:rPr>
      </w:pPr>
      <w:r w:rsidRPr="00813631">
        <w:rPr>
          <w:sz w:val="24"/>
          <w:szCs w:val="24"/>
        </w:rPr>
        <w:t>Транспортний податок встановлюється та сплачується згідно  норм Податкового кодексу України.</w:t>
      </w:r>
    </w:p>
    <w:p w:rsidR="00C12846" w:rsidRPr="00813631" w:rsidRDefault="00C12846" w:rsidP="00C12846">
      <w:pPr>
        <w:numPr>
          <w:ilvl w:val="0"/>
          <w:numId w:val="17"/>
        </w:numPr>
        <w:shd w:val="clear" w:color="auto" w:fill="FFFFFF"/>
        <w:suppressAutoHyphens w:val="0"/>
        <w:spacing w:before="100" w:beforeAutospacing="1" w:after="100" w:afterAutospacing="1" w:line="360" w:lineRule="atLeast"/>
        <w:ind w:left="3225" w:right="2925"/>
        <w:rPr>
          <w:sz w:val="24"/>
          <w:szCs w:val="24"/>
        </w:rPr>
      </w:pPr>
      <w:r w:rsidRPr="00813631">
        <w:rPr>
          <w:b/>
          <w:bCs/>
          <w:sz w:val="24"/>
          <w:szCs w:val="24"/>
        </w:rPr>
        <w:t>Механізм справляння та порядок сплати</w:t>
      </w:r>
    </w:p>
    <w:p w:rsidR="00C12846" w:rsidRPr="00813631" w:rsidRDefault="00C12846" w:rsidP="00C12846">
      <w:pPr>
        <w:shd w:val="clear" w:color="auto" w:fill="FFFFFF"/>
        <w:spacing w:after="300" w:line="336" w:lineRule="atLeast"/>
        <w:rPr>
          <w:sz w:val="24"/>
          <w:szCs w:val="24"/>
        </w:rPr>
      </w:pPr>
      <w:r w:rsidRPr="00813631">
        <w:rPr>
          <w:b/>
          <w:bCs/>
          <w:sz w:val="24"/>
          <w:szCs w:val="24"/>
        </w:rPr>
        <w:t>2.1 Платники податку</w:t>
      </w:r>
    </w:p>
    <w:p w:rsidR="00C12846" w:rsidRPr="00813631" w:rsidRDefault="00C12846" w:rsidP="00C12846">
      <w:pPr>
        <w:shd w:val="clear" w:color="auto" w:fill="FFFFFF"/>
        <w:spacing w:after="300" w:line="336" w:lineRule="atLeast"/>
        <w:rPr>
          <w:sz w:val="24"/>
          <w:szCs w:val="24"/>
        </w:rPr>
      </w:pPr>
      <w:r w:rsidRPr="00813631">
        <w:rPr>
          <w:sz w:val="24"/>
          <w:szCs w:val="24"/>
        </w:rPr>
        <w:t xml:space="preserve">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w:t>
      </w:r>
      <w:proofErr w:type="gramStart"/>
      <w:r w:rsidRPr="00813631">
        <w:rPr>
          <w:sz w:val="24"/>
          <w:szCs w:val="24"/>
        </w:rPr>
        <w:t>п</w:t>
      </w:r>
      <w:proofErr w:type="gramEnd"/>
      <w:r w:rsidRPr="00813631">
        <w:rPr>
          <w:sz w:val="24"/>
          <w:szCs w:val="24"/>
        </w:rPr>
        <w:t>ідпункту 267.2.1 пункту 267.2 статті 267 Податкового кодексу України є об’єктами оподаткування.</w:t>
      </w:r>
    </w:p>
    <w:p w:rsidR="00C12846" w:rsidRPr="00813631" w:rsidRDefault="00C12846" w:rsidP="00C12846">
      <w:pPr>
        <w:shd w:val="clear" w:color="auto" w:fill="FFFFFF"/>
        <w:spacing w:after="300" w:line="336" w:lineRule="atLeast"/>
        <w:rPr>
          <w:sz w:val="24"/>
          <w:szCs w:val="24"/>
        </w:rPr>
      </w:pPr>
      <w:r w:rsidRPr="00813631">
        <w:rPr>
          <w:b/>
          <w:bCs/>
          <w:sz w:val="24"/>
          <w:szCs w:val="24"/>
        </w:rPr>
        <w:t>2.2</w:t>
      </w:r>
      <w:proofErr w:type="gramStart"/>
      <w:r w:rsidRPr="00813631">
        <w:rPr>
          <w:b/>
          <w:bCs/>
          <w:sz w:val="24"/>
          <w:szCs w:val="24"/>
        </w:rPr>
        <w:t xml:space="preserve"> О</w:t>
      </w:r>
      <w:proofErr w:type="gramEnd"/>
      <w:r w:rsidRPr="00813631">
        <w:rPr>
          <w:b/>
          <w:bCs/>
          <w:sz w:val="24"/>
          <w:szCs w:val="24"/>
        </w:rPr>
        <w:t>б’єкт оподаткування</w:t>
      </w:r>
    </w:p>
    <w:p w:rsidR="00C12846" w:rsidRPr="00813631" w:rsidRDefault="00C12846" w:rsidP="00C12846">
      <w:pPr>
        <w:shd w:val="clear" w:color="auto" w:fill="FFFFFF"/>
        <w:spacing w:after="300" w:line="336" w:lineRule="atLeast"/>
        <w:rPr>
          <w:sz w:val="24"/>
          <w:szCs w:val="24"/>
        </w:rPr>
      </w:pPr>
      <w:r w:rsidRPr="00813631">
        <w:rPr>
          <w:sz w:val="24"/>
          <w:szCs w:val="24"/>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w:t>
      </w:r>
      <w:r w:rsidRPr="00813631">
        <w:rPr>
          <w:b/>
          <w:bCs/>
          <w:sz w:val="24"/>
          <w:szCs w:val="24"/>
        </w:rPr>
        <w:t>375 </w:t>
      </w:r>
      <w:r w:rsidRPr="00813631">
        <w:rPr>
          <w:sz w:val="24"/>
          <w:szCs w:val="24"/>
        </w:rPr>
        <w:t>розмі</w:t>
      </w:r>
      <w:proofErr w:type="gramStart"/>
      <w:r w:rsidRPr="00813631">
        <w:rPr>
          <w:sz w:val="24"/>
          <w:szCs w:val="24"/>
        </w:rPr>
        <w:t>р</w:t>
      </w:r>
      <w:proofErr w:type="gramEnd"/>
      <w:r w:rsidRPr="00813631">
        <w:rPr>
          <w:sz w:val="24"/>
          <w:szCs w:val="24"/>
        </w:rPr>
        <w:t>ів мінімальної заробітної плати, встановленої законом на 1 січня податкового (звітного) року.</w:t>
      </w:r>
    </w:p>
    <w:p w:rsidR="00C12846" w:rsidRPr="00813631" w:rsidRDefault="00C12846" w:rsidP="00C12846">
      <w:pPr>
        <w:shd w:val="clear" w:color="auto" w:fill="FFFFFF"/>
        <w:spacing w:after="300" w:line="336" w:lineRule="atLeast"/>
        <w:rPr>
          <w:sz w:val="24"/>
          <w:szCs w:val="24"/>
        </w:rPr>
      </w:pPr>
      <w:r w:rsidRPr="00813631">
        <w:rPr>
          <w:sz w:val="24"/>
          <w:szCs w:val="24"/>
        </w:rPr>
        <w:t xml:space="preserve">Така вартість визначається центральним органом виконавчої влади, що забезпечує формування та реалізує державну політику економічного, </w:t>
      </w:r>
      <w:proofErr w:type="gramStart"/>
      <w:r w:rsidRPr="00813631">
        <w:rPr>
          <w:sz w:val="24"/>
          <w:szCs w:val="24"/>
        </w:rPr>
        <w:t>соц</w:t>
      </w:r>
      <w:proofErr w:type="gramEnd"/>
      <w:r w:rsidRPr="00813631">
        <w:rPr>
          <w:sz w:val="24"/>
          <w:szCs w:val="24"/>
        </w:rPr>
        <w:t>іального розвитку і торгівлі,, за методикою, затвердженою Кабінетом Міністрів України, виходячи з марки, моделі, року випуску, об’єму циліндрів двигуна, типу пального.</w:t>
      </w:r>
    </w:p>
    <w:p w:rsidR="00C12846" w:rsidRPr="00813631" w:rsidRDefault="00C12846" w:rsidP="00C12846">
      <w:pPr>
        <w:shd w:val="clear" w:color="auto" w:fill="FFFFFF"/>
        <w:spacing w:after="300" w:line="336" w:lineRule="atLeast"/>
        <w:rPr>
          <w:sz w:val="24"/>
          <w:szCs w:val="24"/>
        </w:rPr>
      </w:pPr>
      <w:r w:rsidRPr="00813631">
        <w:rPr>
          <w:sz w:val="24"/>
          <w:szCs w:val="24"/>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w:t>
      </w:r>
      <w:proofErr w:type="gramStart"/>
      <w:r w:rsidRPr="00813631">
        <w:rPr>
          <w:sz w:val="24"/>
          <w:szCs w:val="24"/>
        </w:rPr>
        <w:t>соц</w:t>
      </w:r>
      <w:proofErr w:type="gramEnd"/>
      <w:r w:rsidRPr="00813631">
        <w:rPr>
          <w:sz w:val="24"/>
          <w:szCs w:val="24"/>
        </w:rPr>
        <w:t>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w:t>
      </w:r>
      <w:proofErr w:type="gramStart"/>
      <w:r w:rsidRPr="00813631">
        <w:rPr>
          <w:sz w:val="24"/>
          <w:szCs w:val="24"/>
        </w:rPr>
        <w:t>р</w:t>
      </w:r>
      <w:proofErr w:type="gramEnd"/>
      <w:r w:rsidRPr="00813631">
        <w:rPr>
          <w:sz w:val="24"/>
          <w:szCs w:val="24"/>
        </w:rPr>
        <w:t>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C12846" w:rsidRPr="00813631" w:rsidRDefault="00C12846" w:rsidP="00C12846">
      <w:pPr>
        <w:shd w:val="clear" w:color="auto" w:fill="FFFFFF"/>
        <w:spacing w:after="300" w:line="336" w:lineRule="atLeast"/>
        <w:rPr>
          <w:sz w:val="24"/>
          <w:szCs w:val="24"/>
        </w:rPr>
      </w:pPr>
    </w:p>
    <w:p w:rsidR="00C12846" w:rsidRPr="00813631" w:rsidRDefault="00C12846" w:rsidP="00C12846">
      <w:pPr>
        <w:shd w:val="clear" w:color="auto" w:fill="FFFFFF"/>
        <w:spacing w:after="300" w:line="336" w:lineRule="atLeast"/>
        <w:rPr>
          <w:sz w:val="24"/>
          <w:szCs w:val="24"/>
        </w:rPr>
      </w:pPr>
      <w:r w:rsidRPr="00813631">
        <w:rPr>
          <w:b/>
          <w:bCs/>
          <w:sz w:val="24"/>
          <w:szCs w:val="24"/>
        </w:rPr>
        <w:lastRenderedPageBreak/>
        <w:t>2.3 База оподаткування</w:t>
      </w:r>
    </w:p>
    <w:p w:rsidR="00C12846" w:rsidRPr="00813631" w:rsidRDefault="00C12846" w:rsidP="00C12846">
      <w:pPr>
        <w:shd w:val="clear" w:color="auto" w:fill="FFFFFF"/>
        <w:spacing w:after="300" w:line="336" w:lineRule="atLeast"/>
        <w:rPr>
          <w:sz w:val="24"/>
          <w:szCs w:val="24"/>
        </w:rPr>
      </w:pPr>
      <w:r w:rsidRPr="00813631">
        <w:rPr>
          <w:sz w:val="24"/>
          <w:szCs w:val="24"/>
        </w:rPr>
        <w:t xml:space="preserve">Базою оподаткування є легковий автомобіль, що є об’єктом оподаткування відповідно до </w:t>
      </w:r>
      <w:proofErr w:type="gramStart"/>
      <w:r w:rsidRPr="00813631">
        <w:rPr>
          <w:sz w:val="24"/>
          <w:szCs w:val="24"/>
        </w:rPr>
        <w:t>п</w:t>
      </w:r>
      <w:proofErr w:type="gramEnd"/>
      <w:r w:rsidRPr="00813631">
        <w:rPr>
          <w:sz w:val="24"/>
          <w:szCs w:val="24"/>
        </w:rPr>
        <w:t>ідпункту 2.1 пункту 2 цього Положення.</w:t>
      </w:r>
    </w:p>
    <w:p w:rsidR="00C12846" w:rsidRPr="00813631" w:rsidRDefault="00C12846" w:rsidP="00C12846">
      <w:pPr>
        <w:shd w:val="clear" w:color="auto" w:fill="FFFFFF"/>
        <w:spacing w:after="300" w:line="336" w:lineRule="atLeast"/>
        <w:rPr>
          <w:sz w:val="24"/>
          <w:szCs w:val="24"/>
        </w:rPr>
      </w:pPr>
      <w:r w:rsidRPr="00813631">
        <w:rPr>
          <w:b/>
          <w:bCs/>
          <w:sz w:val="24"/>
          <w:szCs w:val="24"/>
        </w:rPr>
        <w:t>2.4 Ставка податку</w:t>
      </w:r>
    </w:p>
    <w:p w:rsidR="00C12846" w:rsidRPr="00813631" w:rsidRDefault="00C12846" w:rsidP="00C12846">
      <w:pPr>
        <w:shd w:val="clear" w:color="auto" w:fill="FFFFFF"/>
        <w:spacing w:after="300" w:line="336" w:lineRule="atLeast"/>
        <w:rPr>
          <w:sz w:val="24"/>
          <w:szCs w:val="24"/>
        </w:rPr>
      </w:pPr>
      <w:r w:rsidRPr="00813631">
        <w:rPr>
          <w:sz w:val="24"/>
          <w:szCs w:val="24"/>
        </w:rPr>
        <w:t xml:space="preserve">Ставка податку встановлюється з розрахунку на календарний </w:t>
      </w:r>
      <w:proofErr w:type="gramStart"/>
      <w:r w:rsidRPr="00813631">
        <w:rPr>
          <w:sz w:val="24"/>
          <w:szCs w:val="24"/>
        </w:rPr>
        <w:t>р</w:t>
      </w:r>
      <w:proofErr w:type="gramEnd"/>
      <w:r w:rsidRPr="00813631">
        <w:rPr>
          <w:sz w:val="24"/>
          <w:szCs w:val="24"/>
        </w:rPr>
        <w:t>ік у розмірі  25 000 гривень за кожен легковий автомобіль, що є об’єктом оподаткування відповідно до  підпункту 2.1 пункту 2 цього Положення.</w:t>
      </w:r>
    </w:p>
    <w:p w:rsidR="00C12846" w:rsidRPr="00813631" w:rsidRDefault="00C12846" w:rsidP="00C12846">
      <w:pPr>
        <w:shd w:val="clear" w:color="auto" w:fill="FFFFFF"/>
        <w:spacing w:after="300" w:line="336" w:lineRule="atLeast"/>
        <w:rPr>
          <w:sz w:val="24"/>
          <w:szCs w:val="24"/>
        </w:rPr>
      </w:pPr>
      <w:r w:rsidRPr="00813631">
        <w:rPr>
          <w:b/>
          <w:bCs/>
          <w:sz w:val="24"/>
          <w:szCs w:val="24"/>
        </w:rPr>
        <w:t>2.5 Податковий період</w:t>
      </w:r>
    </w:p>
    <w:p w:rsidR="00C12846" w:rsidRPr="00813631" w:rsidRDefault="00C12846" w:rsidP="00C12846">
      <w:pPr>
        <w:shd w:val="clear" w:color="auto" w:fill="FFFFFF"/>
        <w:spacing w:after="300" w:line="336" w:lineRule="atLeast"/>
        <w:rPr>
          <w:sz w:val="24"/>
          <w:szCs w:val="24"/>
        </w:rPr>
      </w:pPr>
      <w:r w:rsidRPr="00813631">
        <w:rPr>
          <w:sz w:val="24"/>
          <w:szCs w:val="24"/>
        </w:rPr>
        <w:t>Базовий податковий (звітний) період дорівнює календарному року.</w:t>
      </w:r>
    </w:p>
    <w:p w:rsidR="00C12846" w:rsidRPr="00813631" w:rsidRDefault="00C12846" w:rsidP="00C12846">
      <w:pPr>
        <w:shd w:val="clear" w:color="auto" w:fill="FFFFFF"/>
        <w:spacing w:after="300" w:line="336" w:lineRule="atLeast"/>
        <w:rPr>
          <w:sz w:val="24"/>
          <w:szCs w:val="24"/>
        </w:rPr>
      </w:pPr>
      <w:r w:rsidRPr="00813631">
        <w:rPr>
          <w:b/>
          <w:bCs/>
          <w:sz w:val="24"/>
          <w:szCs w:val="24"/>
        </w:rPr>
        <w:t>2.6 Порядок обчислення та сплати податку</w:t>
      </w:r>
    </w:p>
    <w:p w:rsidR="00C12846" w:rsidRPr="00813631" w:rsidRDefault="00C12846" w:rsidP="00C12846">
      <w:pPr>
        <w:shd w:val="clear" w:color="auto" w:fill="FFFFFF"/>
        <w:spacing w:after="300" w:line="336" w:lineRule="atLeast"/>
        <w:rPr>
          <w:sz w:val="24"/>
          <w:szCs w:val="24"/>
        </w:rPr>
      </w:pPr>
      <w:r w:rsidRPr="00813631">
        <w:rPr>
          <w:sz w:val="24"/>
          <w:szCs w:val="24"/>
        </w:rPr>
        <w:t>Порядок обчислення та сплати податку визначено пунктом 267.6 статті 267 Податкового кодексу України</w:t>
      </w:r>
    </w:p>
    <w:p w:rsidR="00C12846" w:rsidRPr="00813631" w:rsidRDefault="00C12846" w:rsidP="00C12846">
      <w:pPr>
        <w:shd w:val="clear" w:color="auto" w:fill="FFFFFF"/>
        <w:spacing w:after="300" w:line="336" w:lineRule="atLeast"/>
        <w:rPr>
          <w:sz w:val="24"/>
          <w:szCs w:val="24"/>
        </w:rPr>
      </w:pPr>
      <w:r w:rsidRPr="00813631">
        <w:rPr>
          <w:b/>
          <w:bCs/>
          <w:sz w:val="24"/>
          <w:szCs w:val="24"/>
        </w:rPr>
        <w:t>2.7 Порядок сплати податку</w:t>
      </w:r>
    </w:p>
    <w:p w:rsidR="00C12846" w:rsidRPr="00813631" w:rsidRDefault="00C12846" w:rsidP="00C12846">
      <w:pPr>
        <w:shd w:val="clear" w:color="auto" w:fill="FFFFFF"/>
        <w:spacing w:after="300" w:line="336" w:lineRule="atLeast"/>
        <w:rPr>
          <w:sz w:val="24"/>
          <w:szCs w:val="24"/>
        </w:rPr>
      </w:pPr>
      <w:r w:rsidRPr="00813631">
        <w:rPr>
          <w:sz w:val="24"/>
          <w:szCs w:val="24"/>
        </w:rPr>
        <w:t xml:space="preserve">Податок сплачується за місцем реєстрації об’єктів оподаткування і зараховується </w:t>
      </w:r>
      <w:proofErr w:type="gramStart"/>
      <w:r w:rsidRPr="00813631">
        <w:rPr>
          <w:sz w:val="24"/>
          <w:szCs w:val="24"/>
        </w:rPr>
        <w:t>до</w:t>
      </w:r>
      <w:proofErr w:type="gramEnd"/>
      <w:r w:rsidRPr="00813631">
        <w:rPr>
          <w:sz w:val="24"/>
          <w:szCs w:val="24"/>
        </w:rPr>
        <w:t xml:space="preserve"> відповідного бюджету згідно з положеннями Бюджетного кодексу України.</w:t>
      </w:r>
    </w:p>
    <w:p w:rsidR="00C12846" w:rsidRPr="00813631" w:rsidRDefault="00C12846" w:rsidP="00C12846">
      <w:pPr>
        <w:shd w:val="clear" w:color="auto" w:fill="FFFFFF"/>
        <w:spacing w:after="300" w:line="336" w:lineRule="atLeast"/>
        <w:rPr>
          <w:sz w:val="24"/>
          <w:szCs w:val="24"/>
        </w:rPr>
      </w:pPr>
      <w:r w:rsidRPr="00813631">
        <w:rPr>
          <w:b/>
          <w:bCs/>
          <w:sz w:val="24"/>
          <w:szCs w:val="24"/>
        </w:rPr>
        <w:t>2.8 Строки сплати податку</w:t>
      </w:r>
    </w:p>
    <w:p w:rsidR="00C12846" w:rsidRPr="00813631" w:rsidRDefault="00C12846" w:rsidP="00C12846">
      <w:pPr>
        <w:shd w:val="clear" w:color="auto" w:fill="FFFFFF"/>
        <w:spacing w:after="300" w:line="336" w:lineRule="atLeast"/>
        <w:rPr>
          <w:sz w:val="24"/>
          <w:szCs w:val="24"/>
        </w:rPr>
      </w:pPr>
      <w:r w:rsidRPr="00813631">
        <w:rPr>
          <w:sz w:val="24"/>
          <w:szCs w:val="24"/>
        </w:rPr>
        <w:t>Транспортний податок сплачується:</w:t>
      </w:r>
    </w:p>
    <w:p w:rsidR="00C12846" w:rsidRPr="00813631" w:rsidRDefault="00C12846" w:rsidP="00C12846">
      <w:pPr>
        <w:shd w:val="clear" w:color="auto" w:fill="FFFFFF"/>
        <w:spacing w:after="300" w:line="336" w:lineRule="atLeast"/>
        <w:rPr>
          <w:sz w:val="24"/>
          <w:szCs w:val="24"/>
        </w:rPr>
      </w:pPr>
      <w:r w:rsidRPr="00813631">
        <w:rPr>
          <w:sz w:val="24"/>
          <w:szCs w:val="24"/>
        </w:rPr>
        <w:t>а) фізичними особами — протягом 60 днів з дня вручення податкового повідомлення-рішення;</w:t>
      </w:r>
    </w:p>
    <w:p w:rsidR="00C12846" w:rsidRPr="00813631" w:rsidRDefault="00C12846" w:rsidP="00C12846">
      <w:pPr>
        <w:shd w:val="clear" w:color="auto" w:fill="FFFFFF"/>
        <w:spacing w:after="300" w:line="336" w:lineRule="atLeast"/>
        <w:rPr>
          <w:sz w:val="24"/>
          <w:szCs w:val="24"/>
        </w:rPr>
      </w:pPr>
      <w:r w:rsidRPr="00813631">
        <w:rPr>
          <w:sz w:val="24"/>
          <w:szCs w:val="24"/>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813631">
        <w:rPr>
          <w:sz w:val="24"/>
          <w:szCs w:val="24"/>
        </w:rPr>
        <w:t>р</w:t>
      </w:r>
      <w:proofErr w:type="gramEnd"/>
      <w:r w:rsidRPr="00813631">
        <w:rPr>
          <w:sz w:val="24"/>
          <w:szCs w:val="24"/>
        </w:rPr>
        <w:t>ічній податковій декларації».</w:t>
      </w:r>
    </w:p>
    <w:p w:rsidR="00C12846" w:rsidRPr="00813631" w:rsidRDefault="00C12846" w:rsidP="00C12846">
      <w:pPr>
        <w:pStyle w:val="af1"/>
        <w:jc w:val="right"/>
        <w:rPr>
          <w:rFonts w:ascii="Times New Roman" w:hAnsi="Times New Roman"/>
          <w:noProof/>
          <w:lang w:val="ru-RU"/>
        </w:rPr>
      </w:pPr>
    </w:p>
    <w:p w:rsidR="00C12846" w:rsidRPr="00813631" w:rsidRDefault="00C12846" w:rsidP="00C12846">
      <w:pPr>
        <w:pStyle w:val="af1"/>
        <w:jc w:val="right"/>
        <w:rPr>
          <w:rFonts w:ascii="Times New Roman" w:hAnsi="Times New Roman"/>
          <w:noProof/>
        </w:rPr>
      </w:pPr>
    </w:p>
    <w:p w:rsidR="00C12846" w:rsidRPr="00813631" w:rsidRDefault="00C12846" w:rsidP="00C12846">
      <w:pPr>
        <w:shd w:val="clear" w:color="auto" w:fill="FFFFFF"/>
        <w:spacing w:before="100" w:beforeAutospacing="1" w:after="147"/>
        <w:rPr>
          <w:sz w:val="24"/>
          <w:szCs w:val="24"/>
          <w:lang w:eastAsia="uk-UA"/>
        </w:rPr>
      </w:pPr>
      <w:r w:rsidRPr="00813631">
        <w:rPr>
          <w:color w:val="333333"/>
          <w:sz w:val="24"/>
          <w:szCs w:val="24"/>
          <w:lang w:eastAsia="uk-UA"/>
        </w:rPr>
        <w:t> Секретар сільської ради                                              О.П.Процюк</w:t>
      </w:r>
    </w:p>
    <w:p w:rsidR="00C12846" w:rsidRPr="00813631"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rPr>
          <w:rFonts w:ascii="Times New Roman" w:hAnsi="Times New Roman"/>
          <w:noProof/>
        </w:rPr>
      </w:pPr>
    </w:p>
    <w:p w:rsidR="00C12846" w:rsidRDefault="00C12846" w:rsidP="00C12846">
      <w:pPr>
        <w:pStyle w:val="af1"/>
        <w:jc w:val="right"/>
        <w:rPr>
          <w:rFonts w:ascii="Times New Roman" w:hAnsi="Times New Roman"/>
          <w:noProof/>
        </w:rPr>
      </w:pPr>
    </w:p>
    <w:p w:rsidR="00C12846" w:rsidRPr="00E72F89" w:rsidRDefault="00C12846" w:rsidP="00C12846">
      <w:pPr>
        <w:pStyle w:val="af1"/>
        <w:jc w:val="right"/>
        <w:rPr>
          <w:rFonts w:ascii="Times New Roman" w:hAnsi="Times New Roman" w:cs="Times New Roman"/>
        </w:rPr>
      </w:pPr>
      <w:r w:rsidRPr="00E72F89">
        <w:rPr>
          <w:rFonts w:ascii="Times New Roman" w:hAnsi="Times New Roman" w:cs="Times New Roman"/>
        </w:rPr>
        <w:lastRenderedPageBreak/>
        <w:t>Додаток</w:t>
      </w:r>
      <w:r>
        <w:rPr>
          <w:rFonts w:ascii="Times New Roman" w:hAnsi="Times New Roman" w:cs="Times New Roman"/>
        </w:rPr>
        <w:t xml:space="preserve"> №3</w:t>
      </w:r>
    </w:p>
    <w:p w:rsidR="00C12846" w:rsidRPr="00177326" w:rsidRDefault="00C12846" w:rsidP="00C12846">
      <w:pPr>
        <w:pStyle w:val="af1"/>
        <w:jc w:val="center"/>
        <w:rPr>
          <w:rFonts w:ascii="Times New Roman" w:hAnsi="Times New Roman"/>
        </w:rPr>
      </w:pPr>
      <w:r>
        <w:rPr>
          <w:rFonts w:ascii="Times New Roman" w:hAnsi="Times New Roman"/>
          <w:noProof/>
        </w:rPr>
        <w:t xml:space="preserve">                                                                               </w:t>
      </w:r>
      <w:r w:rsidRPr="00177326">
        <w:rPr>
          <w:rFonts w:ascii="Times New Roman" w:hAnsi="Times New Roman"/>
          <w:noProof/>
        </w:rPr>
        <w:t xml:space="preserve">до рішення </w:t>
      </w:r>
      <w:r>
        <w:rPr>
          <w:rFonts w:ascii="Times New Roman" w:hAnsi="Times New Roman"/>
          <w:noProof/>
        </w:rPr>
        <w:t xml:space="preserve">сесії </w:t>
      </w:r>
      <w:r>
        <w:rPr>
          <w:rFonts w:ascii="Times New Roman" w:hAnsi="Times New Roman"/>
        </w:rPr>
        <w:t>Бугринської</w:t>
      </w:r>
      <w:r w:rsidRPr="00177326">
        <w:rPr>
          <w:rFonts w:ascii="Times New Roman" w:hAnsi="Times New Roman"/>
        </w:rPr>
        <w:t xml:space="preserve"> сільської ради</w:t>
      </w:r>
    </w:p>
    <w:p w:rsidR="00C12846" w:rsidRPr="00CC7A90" w:rsidRDefault="00C12846" w:rsidP="00C12846">
      <w:pPr>
        <w:pStyle w:val="af1"/>
        <w:jc w:val="right"/>
        <w:rPr>
          <w:rFonts w:ascii="Times New Roman" w:hAnsi="Times New Roman" w:cs="Times New Roman"/>
        </w:rPr>
      </w:pPr>
      <w:r>
        <w:rPr>
          <w:rFonts w:ascii="Times New Roman" w:hAnsi="Times New Roman" w:cs="Times New Roman"/>
        </w:rPr>
        <w:t>№</w:t>
      </w:r>
      <w:r w:rsidR="003A039D">
        <w:rPr>
          <w:rFonts w:ascii="Times New Roman" w:hAnsi="Times New Roman" w:cs="Times New Roman"/>
        </w:rPr>
        <w:t>1400</w:t>
      </w:r>
      <w:r>
        <w:rPr>
          <w:rFonts w:ascii="Times New Roman" w:hAnsi="Times New Roman" w:cs="Times New Roman"/>
        </w:rPr>
        <w:t xml:space="preserve"> від </w:t>
      </w:r>
      <w:r w:rsidR="003A039D">
        <w:rPr>
          <w:rFonts w:ascii="Times New Roman" w:hAnsi="Times New Roman" w:cs="Times New Roman"/>
        </w:rPr>
        <w:t>19</w:t>
      </w:r>
      <w:r>
        <w:rPr>
          <w:rFonts w:ascii="Times New Roman" w:hAnsi="Times New Roman" w:cs="Times New Roman"/>
        </w:rPr>
        <w:t>.06.2020р.</w:t>
      </w:r>
    </w:p>
    <w:p w:rsidR="00C12846" w:rsidRPr="00813631" w:rsidRDefault="00C12846" w:rsidP="00C12846">
      <w:pPr>
        <w:pStyle w:val="af1"/>
        <w:jc w:val="center"/>
        <w:rPr>
          <w:rFonts w:ascii="Times New Roman" w:hAnsi="Times New Roman" w:cs="Times New Roman"/>
          <w:b/>
        </w:rPr>
      </w:pPr>
      <w:r w:rsidRPr="00813631">
        <w:rPr>
          <w:rFonts w:ascii="Times New Roman" w:hAnsi="Times New Roman" w:cs="Times New Roman"/>
          <w:b/>
        </w:rPr>
        <w:t>Елементи плати за землю.</w:t>
      </w:r>
    </w:p>
    <w:p w:rsidR="00C12846" w:rsidRPr="00813631" w:rsidRDefault="00C12846" w:rsidP="00C12846">
      <w:pPr>
        <w:pStyle w:val="af1"/>
        <w:jc w:val="center"/>
        <w:rPr>
          <w:rFonts w:ascii="Times New Roman" w:hAnsi="Times New Roman" w:cs="Times New Roman"/>
          <w:b/>
        </w:rPr>
      </w:pPr>
    </w:p>
    <w:p w:rsidR="00C12846" w:rsidRPr="00813631" w:rsidRDefault="00C12846" w:rsidP="00C12846">
      <w:pPr>
        <w:pStyle w:val="af1"/>
        <w:rPr>
          <w:rFonts w:ascii="Times New Roman" w:hAnsi="Times New Roman" w:cs="Times New Roman"/>
          <w:b/>
          <w:u w:val="single"/>
        </w:rPr>
      </w:pPr>
      <w:r w:rsidRPr="00813631">
        <w:tab/>
      </w:r>
      <w:r w:rsidRPr="00813631">
        <w:rPr>
          <w:rFonts w:ascii="Times New Roman" w:hAnsi="Times New Roman" w:cs="Times New Roman"/>
          <w:b/>
          <w:u w:val="single"/>
        </w:rPr>
        <w:t>1.Платники  податку за землю</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1.1.Платників  земельного податку визначено  статтею 269 Податкового кодексу України.</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1.2.Платників орендної плати визначено пунктом 288.2 статті 288 Податкового кодексу України.</w:t>
      </w:r>
    </w:p>
    <w:p w:rsidR="00C12846" w:rsidRPr="00813631" w:rsidRDefault="00C12846" w:rsidP="00C12846">
      <w:pPr>
        <w:pStyle w:val="af1"/>
        <w:rPr>
          <w:rFonts w:ascii="Times New Roman" w:hAnsi="Times New Roman" w:cs="Times New Roman"/>
          <w:b/>
          <w:u w:val="single"/>
        </w:rPr>
      </w:pPr>
      <w:r w:rsidRPr="00813631">
        <w:rPr>
          <w:rFonts w:ascii="Times New Roman" w:hAnsi="Times New Roman" w:cs="Times New Roman"/>
        </w:rPr>
        <w:tab/>
      </w:r>
      <w:r w:rsidRPr="00813631">
        <w:rPr>
          <w:rFonts w:ascii="Times New Roman" w:hAnsi="Times New Roman" w:cs="Times New Roman"/>
          <w:b/>
          <w:u w:val="single"/>
        </w:rPr>
        <w:t>2.Об’єкт оподаткування</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2.1.Об’єкти оподаткування земельним податком визначено статтею 270 Податкового кодексу України.</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2.2.Об’єкти оподаткування орендною платою визначено пунктом 288.3 статті 288 Податкового кодексу України.</w:t>
      </w:r>
    </w:p>
    <w:p w:rsidR="00C12846" w:rsidRPr="00813631" w:rsidRDefault="00C12846" w:rsidP="00C12846">
      <w:pPr>
        <w:pStyle w:val="af1"/>
        <w:rPr>
          <w:rFonts w:ascii="Times New Roman" w:hAnsi="Times New Roman" w:cs="Times New Roman"/>
          <w:b/>
          <w:u w:val="single"/>
        </w:rPr>
      </w:pPr>
      <w:r w:rsidRPr="00813631">
        <w:rPr>
          <w:rFonts w:ascii="Times New Roman" w:hAnsi="Times New Roman" w:cs="Times New Roman"/>
        </w:rPr>
        <w:tab/>
      </w:r>
      <w:r w:rsidRPr="00813631">
        <w:rPr>
          <w:rFonts w:ascii="Times New Roman" w:hAnsi="Times New Roman" w:cs="Times New Roman"/>
          <w:b/>
          <w:u w:val="single"/>
        </w:rPr>
        <w:t>3. База оподаткування</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Базу оподаткування земельним податком, визначено пунктом 271.1 ст. 271 Податкового кодексу України.</w:t>
      </w:r>
    </w:p>
    <w:p w:rsidR="00C12846" w:rsidRPr="00813631" w:rsidRDefault="00C12846" w:rsidP="00C12846">
      <w:pPr>
        <w:pStyle w:val="af1"/>
        <w:jc w:val="both"/>
        <w:rPr>
          <w:rFonts w:ascii="Times New Roman" w:hAnsi="Times New Roman" w:cs="Times New Roman"/>
          <w:b/>
          <w:bCs/>
          <w:color w:val="333333"/>
          <w:u w:val="single"/>
        </w:rPr>
      </w:pPr>
      <w:r w:rsidRPr="00813631">
        <w:rPr>
          <w:rFonts w:ascii="Times New Roman" w:hAnsi="Times New Roman" w:cs="Times New Roman"/>
        </w:rPr>
        <w:tab/>
      </w:r>
      <w:r w:rsidRPr="00813631">
        <w:rPr>
          <w:rFonts w:ascii="Times New Roman" w:hAnsi="Times New Roman" w:cs="Times New Roman"/>
          <w:b/>
          <w:bCs/>
          <w:color w:val="333333"/>
          <w:u w:val="single"/>
        </w:rPr>
        <w:t>4.Ставка податку</w:t>
      </w:r>
    </w:p>
    <w:p w:rsidR="00C12846" w:rsidRPr="00813631" w:rsidRDefault="00C12846" w:rsidP="00C12846">
      <w:pPr>
        <w:pStyle w:val="af1"/>
        <w:rPr>
          <w:rFonts w:ascii="Times New Roman" w:hAnsi="Times New Roman" w:cs="Times New Roman"/>
        </w:rPr>
      </w:pPr>
      <w:r w:rsidRPr="00813631">
        <w:rPr>
          <w:rFonts w:ascii="Times New Roman" w:hAnsi="Times New Roman" w:cs="Times New Roman"/>
        </w:rPr>
        <w:tab/>
        <w:t xml:space="preserve">Ставки земельного податку визначені у Додатку 3.1. </w:t>
      </w:r>
    </w:p>
    <w:p w:rsidR="00C12846" w:rsidRPr="00813631" w:rsidRDefault="00C12846" w:rsidP="00C12846">
      <w:pPr>
        <w:pStyle w:val="af1"/>
        <w:jc w:val="both"/>
        <w:rPr>
          <w:rFonts w:ascii="Times New Roman" w:hAnsi="Times New Roman" w:cs="Times New Roman"/>
          <w:b/>
          <w:bCs/>
          <w:color w:val="333333"/>
        </w:rPr>
      </w:pPr>
      <w:r w:rsidRPr="00813631">
        <w:rPr>
          <w:rFonts w:ascii="Times New Roman" w:hAnsi="Times New Roman" w:cs="Times New Roman"/>
        </w:rPr>
        <w:tab/>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C12846" w:rsidRPr="00813631" w:rsidRDefault="00C12846" w:rsidP="00C12846">
      <w:pPr>
        <w:pStyle w:val="af1"/>
        <w:rPr>
          <w:rFonts w:ascii="Times New Roman" w:hAnsi="Times New Roman" w:cs="Times New Roman"/>
          <w:b/>
          <w:u w:val="single"/>
        </w:rPr>
      </w:pPr>
      <w:r w:rsidRPr="00813631">
        <w:rPr>
          <w:rFonts w:ascii="Times New Roman" w:hAnsi="Times New Roman" w:cs="Times New Roman"/>
        </w:rPr>
        <w:tab/>
      </w:r>
      <w:r w:rsidRPr="00813631">
        <w:rPr>
          <w:rFonts w:ascii="Times New Roman" w:hAnsi="Times New Roman" w:cs="Times New Roman"/>
          <w:b/>
          <w:u w:val="single"/>
        </w:rPr>
        <w:t>5. Пільги із сплати податку</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5.1.Перелік пільг для фізичних осіб визначено статтею 281 Податкового кодексу України.</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5.2.Перелік пільг для юридичних осіб визначено статтею 282 Податкового кодексу України.</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5.3.Перелік земельних ділянок, які не підлягають оподаткуванню земельним податком визначено статтею 283 Податкового кодексу України.</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5.4.Порядок та особливості застосування пільг визначено пунктами 284.2-284.4 статті 284 Податкового кодексу України.</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5.5.Перелік пільг для юридичних осіб, наданих у межах норм пункту 284.1 статті 284 податкового кодексу України.</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Пільги щодо сплати земельного податку визначені у Додатку 3.1.</w:t>
      </w:r>
    </w:p>
    <w:p w:rsidR="00C12846" w:rsidRPr="00813631" w:rsidRDefault="00C12846" w:rsidP="00C12846">
      <w:pPr>
        <w:pStyle w:val="af1"/>
        <w:rPr>
          <w:rFonts w:ascii="Times New Roman" w:hAnsi="Times New Roman" w:cs="Times New Roman"/>
          <w:b/>
          <w:u w:val="single"/>
        </w:rPr>
      </w:pPr>
      <w:r w:rsidRPr="00813631">
        <w:rPr>
          <w:rFonts w:ascii="Times New Roman" w:hAnsi="Times New Roman" w:cs="Times New Roman"/>
        </w:rPr>
        <w:tab/>
      </w:r>
      <w:r w:rsidRPr="00813631">
        <w:rPr>
          <w:rFonts w:ascii="Times New Roman" w:hAnsi="Times New Roman" w:cs="Times New Roman"/>
          <w:b/>
          <w:u w:val="single"/>
        </w:rPr>
        <w:t>6.Податковий період</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Базовий податковий (звітний) період дорівнює календарному року.</w:t>
      </w:r>
    </w:p>
    <w:p w:rsidR="00C12846" w:rsidRPr="00813631" w:rsidRDefault="00C12846" w:rsidP="00C12846">
      <w:pPr>
        <w:pStyle w:val="af1"/>
        <w:rPr>
          <w:rFonts w:ascii="Times New Roman" w:hAnsi="Times New Roman" w:cs="Times New Roman"/>
          <w:b/>
          <w:u w:val="single"/>
        </w:rPr>
      </w:pPr>
      <w:r w:rsidRPr="00813631">
        <w:rPr>
          <w:rFonts w:ascii="Times New Roman" w:hAnsi="Times New Roman" w:cs="Times New Roman"/>
        </w:rPr>
        <w:tab/>
      </w:r>
      <w:r w:rsidRPr="00813631">
        <w:rPr>
          <w:rFonts w:ascii="Times New Roman" w:hAnsi="Times New Roman" w:cs="Times New Roman"/>
          <w:b/>
          <w:u w:val="single"/>
        </w:rPr>
        <w:t>7.Порядок обчислення плати за землю</w:t>
      </w:r>
    </w:p>
    <w:p w:rsidR="00C12846" w:rsidRPr="00813631" w:rsidRDefault="00C12846" w:rsidP="00C12846">
      <w:pPr>
        <w:pStyle w:val="af1"/>
        <w:jc w:val="both"/>
        <w:rPr>
          <w:rFonts w:ascii="Times New Roman" w:hAnsi="Times New Roman" w:cs="Times New Roman"/>
        </w:rPr>
      </w:pPr>
      <w:r w:rsidRPr="00813631">
        <w:rPr>
          <w:rFonts w:ascii="Times New Roman" w:hAnsi="Times New Roman" w:cs="Times New Roman"/>
        </w:rPr>
        <w:tab/>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C12846" w:rsidRPr="00813631" w:rsidRDefault="00C12846" w:rsidP="00C12846">
      <w:pPr>
        <w:pStyle w:val="af1"/>
        <w:rPr>
          <w:rFonts w:ascii="Times New Roman" w:hAnsi="Times New Roman" w:cs="Times New Roman"/>
          <w:b/>
          <w:u w:val="single"/>
        </w:rPr>
      </w:pPr>
      <w:r w:rsidRPr="00813631">
        <w:rPr>
          <w:rFonts w:ascii="Times New Roman" w:hAnsi="Times New Roman" w:cs="Times New Roman"/>
        </w:rPr>
        <w:tab/>
      </w:r>
      <w:r w:rsidRPr="00813631">
        <w:rPr>
          <w:rFonts w:ascii="Times New Roman" w:hAnsi="Times New Roman" w:cs="Times New Roman"/>
          <w:b/>
          <w:u w:val="single"/>
        </w:rPr>
        <w:t>8. Строки оплати плати за землю</w:t>
      </w:r>
    </w:p>
    <w:p w:rsidR="00C12846" w:rsidRPr="00813631" w:rsidRDefault="00C12846" w:rsidP="00C12846">
      <w:pPr>
        <w:pStyle w:val="af1"/>
        <w:rPr>
          <w:rFonts w:ascii="Times New Roman" w:hAnsi="Times New Roman" w:cs="Times New Roman"/>
        </w:rPr>
      </w:pPr>
      <w:r w:rsidRPr="00813631">
        <w:rPr>
          <w:rFonts w:ascii="Times New Roman" w:hAnsi="Times New Roman" w:cs="Times New Roman"/>
        </w:rPr>
        <w:t>Строки сплати визначено статтею 287 Податкового кодексу України.</w:t>
      </w:r>
    </w:p>
    <w:p w:rsidR="00C12846" w:rsidRDefault="00C12846" w:rsidP="00C12846">
      <w:pPr>
        <w:shd w:val="clear" w:color="auto" w:fill="FFFFFF"/>
        <w:spacing w:before="100" w:beforeAutospacing="1" w:after="147"/>
        <w:rPr>
          <w:color w:val="333333"/>
          <w:sz w:val="24"/>
          <w:szCs w:val="24"/>
          <w:lang w:val="uk-UA" w:eastAsia="uk-UA"/>
        </w:rPr>
      </w:pPr>
      <w:r w:rsidRPr="00813631">
        <w:rPr>
          <w:color w:val="333333"/>
          <w:sz w:val="24"/>
          <w:szCs w:val="24"/>
          <w:lang w:eastAsia="uk-UA"/>
        </w:rPr>
        <w:t> Секретар сільської ради                                              О.П.Процюк</w:t>
      </w:r>
    </w:p>
    <w:p w:rsidR="00C12846" w:rsidRDefault="00C12846" w:rsidP="00C12846">
      <w:pPr>
        <w:shd w:val="clear" w:color="auto" w:fill="FFFFFF"/>
        <w:spacing w:before="100" w:beforeAutospacing="1" w:after="147"/>
        <w:rPr>
          <w:color w:val="333333"/>
          <w:sz w:val="24"/>
          <w:szCs w:val="24"/>
          <w:lang w:val="uk-UA" w:eastAsia="uk-UA"/>
        </w:rPr>
      </w:pPr>
    </w:p>
    <w:p w:rsidR="00C12846" w:rsidRDefault="00C12846" w:rsidP="00C12846">
      <w:pPr>
        <w:shd w:val="clear" w:color="auto" w:fill="FFFFFF"/>
        <w:spacing w:before="100" w:beforeAutospacing="1" w:after="147"/>
        <w:rPr>
          <w:color w:val="333333"/>
          <w:sz w:val="24"/>
          <w:szCs w:val="24"/>
          <w:lang w:val="uk-UA" w:eastAsia="uk-UA"/>
        </w:rPr>
      </w:pPr>
    </w:p>
    <w:p w:rsidR="00C12846" w:rsidRDefault="00C12846" w:rsidP="00C12846">
      <w:pPr>
        <w:shd w:val="clear" w:color="auto" w:fill="FFFFFF"/>
        <w:spacing w:before="100" w:beforeAutospacing="1" w:after="147"/>
        <w:rPr>
          <w:color w:val="333333"/>
          <w:sz w:val="24"/>
          <w:szCs w:val="24"/>
          <w:lang w:val="uk-UA" w:eastAsia="uk-UA"/>
        </w:rPr>
      </w:pPr>
    </w:p>
    <w:p w:rsidR="00C12846" w:rsidRDefault="00C12846" w:rsidP="00C12846">
      <w:pPr>
        <w:shd w:val="clear" w:color="auto" w:fill="FFFFFF"/>
        <w:spacing w:before="100" w:beforeAutospacing="1" w:after="147"/>
        <w:rPr>
          <w:color w:val="333333"/>
          <w:sz w:val="24"/>
          <w:szCs w:val="24"/>
          <w:lang w:val="uk-UA" w:eastAsia="uk-UA"/>
        </w:rPr>
      </w:pPr>
    </w:p>
    <w:p w:rsidR="00496DF5" w:rsidRPr="00813631" w:rsidRDefault="00496DF5" w:rsidP="00496DF5">
      <w:pPr>
        <w:shd w:val="clear" w:color="auto" w:fill="FFFFFF"/>
        <w:jc w:val="right"/>
        <w:rPr>
          <w:noProof/>
          <w:sz w:val="22"/>
          <w:szCs w:val="22"/>
          <w:lang w:val="uk-UA"/>
        </w:rPr>
      </w:pPr>
      <w:r w:rsidRPr="00813631">
        <w:rPr>
          <w:noProof/>
          <w:sz w:val="22"/>
          <w:szCs w:val="22"/>
          <w:lang w:val="uk-UA"/>
        </w:rPr>
        <w:lastRenderedPageBreak/>
        <w:t>Додаток 3.1</w:t>
      </w:r>
      <w:r w:rsidRPr="00813631">
        <w:rPr>
          <w:noProof/>
          <w:sz w:val="22"/>
          <w:szCs w:val="22"/>
          <w:lang w:val="uk-UA"/>
        </w:rPr>
        <w:br/>
        <w:t xml:space="preserve">                                                                                                                                до рішення сесії </w:t>
      </w:r>
    </w:p>
    <w:p w:rsidR="00496DF5" w:rsidRPr="00813631" w:rsidRDefault="00496DF5" w:rsidP="00496DF5">
      <w:pPr>
        <w:shd w:val="clear" w:color="auto" w:fill="FFFFFF"/>
        <w:jc w:val="right"/>
        <w:rPr>
          <w:sz w:val="22"/>
          <w:szCs w:val="22"/>
          <w:lang w:val="uk-UA"/>
        </w:rPr>
      </w:pPr>
      <w:r w:rsidRPr="00813631">
        <w:rPr>
          <w:sz w:val="22"/>
          <w:szCs w:val="22"/>
          <w:lang w:val="uk-UA"/>
        </w:rPr>
        <w:t xml:space="preserve">                                                                                                             Бугринської сільської ради                                 </w:t>
      </w:r>
    </w:p>
    <w:p w:rsidR="00496DF5" w:rsidRPr="00813631" w:rsidRDefault="00496DF5" w:rsidP="00496DF5">
      <w:pPr>
        <w:shd w:val="clear" w:color="auto" w:fill="FFFFFF"/>
        <w:jc w:val="right"/>
        <w:rPr>
          <w:sz w:val="22"/>
          <w:szCs w:val="22"/>
          <w:lang w:eastAsia="uk-UA"/>
        </w:rPr>
      </w:pPr>
      <w:r w:rsidRPr="00813631">
        <w:rPr>
          <w:sz w:val="22"/>
          <w:szCs w:val="22"/>
          <w:lang w:val="uk-UA"/>
        </w:rPr>
        <w:t xml:space="preserve">                                                                                                                      </w:t>
      </w:r>
      <w:r w:rsidRPr="00813631">
        <w:rPr>
          <w:sz w:val="22"/>
          <w:szCs w:val="22"/>
        </w:rPr>
        <w:t>№</w:t>
      </w:r>
      <w:r>
        <w:rPr>
          <w:sz w:val="22"/>
          <w:szCs w:val="22"/>
          <w:lang w:val="uk-UA"/>
        </w:rPr>
        <w:t xml:space="preserve"> 1400 </w:t>
      </w:r>
      <w:r w:rsidRPr="00813631">
        <w:rPr>
          <w:sz w:val="22"/>
          <w:szCs w:val="22"/>
        </w:rPr>
        <w:t xml:space="preserve">від </w:t>
      </w:r>
      <w:r>
        <w:rPr>
          <w:sz w:val="22"/>
          <w:szCs w:val="22"/>
          <w:lang w:val="uk-UA"/>
        </w:rPr>
        <w:t>19</w:t>
      </w:r>
      <w:r w:rsidRPr="00813631">
        <w:rPr>
          <w:sz w:val="22"/>
          <w:szCs w:val="22"/>
        </w:rPr>
        <w:t>.06.20</w:t>
      </w:r>
      <w:r>
        <w:rPr>
          <w:sz w:val="22"/>
          <w:szCs w:val="22"/>
          <w:lang w:val="uk-UA"/>
        </w:rPr>
        <w:t>20</w:t>
      </w:r>
      <w:r w:rsidRPr="00813631">
        <w:rPr>
          <w:sz w:val="22"/>
          <w:szCs w:val="22"/>
        </w:rPr>
        <w:t>р.</w:t>
      </w:r>
    </w:p>
    <w:p w:rsidR="00496DF5" w:rsidRPr="00813631" w:rsidRDefault="00496DF5" w:rsidP="00496DF5">
      <w:pPr>
        <w:spacing w:before="60"/>
        <w:jc w:val="right"/>
        <w:rPr>
          <w:b/>
          <w:bCs/>
          <w:sz w:val="22"/>
          <w:szCs w:val="22"/>
        </w:rPr>
      </w:pPr>
    </w:p>
    <w:p w:rsidR="00496DF5" w:rsidRDefault="00496DF5" w:rsidP="00496DF5">
      <w:pPr>
        <w:spacing w:before="60"/>
        <w:rPr>
          <w:b/>
          <w:bCs/>
          <w:szCs w:val="28"/>
          <w:lang w:val="uk-UA"/>
        </w:rPr>
      </w:pPr>
    </w:p>
    <w:p w:rsidR="00496DF5" w:rsidRPr="007D193A" w:rsidRDefault="00496DF5" w:rsidP="00496DF5">
      <w:pPr>
        <w:spacing w:before="60"/>
        <w:rPr>
          <w:b/>
          <w:bCs/>
          <w:szCs w:val="28"/>
          <w:lang w:val="uk-UA"/>
        </w:rPr>
      </w:pPr>
    </w:p>
    <w:p w:rsidR="00496DF5" w:rsidRPr="00813631" w:rsidRDefault="00496DF5" w:rsidP="00496DF5">
      <w:pPr>
        <w:spacing w:before="60"/>
        <w:jc w:val="center"/>
        <w:rPr>
          <w:b/>
          <w:bCs/>
          <w:sz w:val="24"/>
          <w:szCs w:val="24"/>
          <w:vertAlign w:val="superscript"/>
        </w:rPr>
      </w:pPr>
      <w:r w:rsidRPr="00813631">
        <w:rPr>
          <w:b/>
          <w:bCs/>
          <w:sz w:val="24"/>
          <w:szCs w:val="24"/>
        </w:rPr>
        <w:t xml:space="preserve">Ставки </w:t>
      </w:r>
      <w:proofErr w:type="gramStart"/>
      <w:r w:rsidRPr="00813631">
        <w:rPr>
          <w:b/>
          <w:bCs/>
          <w:sz w:val="24"/>
          <w:szCs w:val="24"/>
        </w:rPr>
        <w:t>земельного</w:t>
      </w:r>
      <w:proofErr w:type="gramEnd"/>
      <w:r w:rsidRPr="00813631">
        <w:rPr>
          <w:b/>
          <w:bCs/>
          <w:sz w:val="24"/>
          <w:szCs w:val="24"/>
        </w:rPr>
        <w:t xml:space="preserve"> податку</w:t>
      </w:r>
    </w:p>
    <w:p w:rsidR="00496DF5" w:rsidRPr="00813631" w:rsidRDefault="00496DF5" w:rsidP="00496DF5">
      <w:pPr>
        <w:pStyle w:val="afc"/>
        <w:jc w:val="center"/>
        <w:rPr>
          <w:rFonts w:ascii="Times New Roman" w:hAnsi="Times New Roman"/>
          <w:noProof/>
          <w:sz w:val="24"/>
          <w:szCs w:val="24"/>
          <w:lang w:val="ru-RU"/>
        </w:rPr>
      </w:pPr>
      <w:r w:rsidRPr="00813631">
        <w:rPr>
          <w:rFonts w:ascii="Times New Roman" w:hAnsi="Times New Roman"/>
          <w:noProof/>
          <w:sz w:val="24"/>
          <w:szCs w:val="24"/>
          <w:lang w:val="ru-RU"/>
        </w:rPr>
        <w:t>Ставки встановлюються та вводяться в дію з 01 січня 202</w:t>
      </w:r>
      <w:r>
        <w:rPr>
          <w:rFonts w:ascii="Times New Roman" w:hAnsi="Times New Roman"/>
          <w:noProof/>
          <w:sz w:val="24"/>
          <w:szCs w:val="24"/>
          <w:lang w:val="ru-RU"/>
        </w:rPr>
        <w:t>1</w:t>
      </w:r>
      <w:r w:rsidRPr="00813631">
        <w:rPr>
          <w:rFonts w:ascii="Times New Roman" w:hAnsi="Times New Roman"/>
          <w:noProof/>
          <w:sz w:val="24"/>
          <w:szCs w:val="24"/>
          <w:lang w:val="ru-RU"/>
        </w:rPr>
        <w:t xml:space="preserve"> року.</w:t>
      </w:r>
    </w:p>
    <w:p w:rsidR="00496DF5" w:rsidRPr="00813631" w:rsidRDefault="00496DF5" w:rsidP="00496DF5">
      <w:pPr>
        <w:rPr>
          <w:sz w:val="24"/>
          <w:szCs w:val="24"/>
        </w:rPr>
      </w:pPr>
    </w:p>
    <w:p w:rsidR="00496DF5" w:rsidRDefault="00496DF5" w:rsidP="00496DF5">
      <w:pPr>
        <w:pStyle w:val="afc"/>
        <w:spacing w:after="120"/>
        <w:jc w:val="both"/>
        <w:rPr>
          <w:rFonts w:ascii="Times New Roman" w:hAnsi="Times New Roman"/>
          <w:sz w:val="24"/>
          <w:szCs w:val="24"/>
        </w:rPr>
      </w:pPr>
      <w:r w:rsidRPr="00813631">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496DF5" w:rsidRPr="00813631" w:rsidRDefault="00496DF5" w:rsidP="00496DF5">
      <w:pPr>
        <w:pStyle w:val="afc"/>
        <w:spacing w:after="12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616"/>
        <w:gridCol w:w="1719"/>
        <w:gridCol w:w="4341"/>
      </w:tblGrid>
      <w:tr w:rsidR="00496DF5" w:rsidRPr="00813631" w:rsidTr="003757D7">
        <w:tc>
          <w:tcPr>
            <w:tcW w:w="990" w:type="pct"/>
            <w:tcBorders>
              <w:top w:val="single" w:sz="4" w:space="0" w:color="auto"/>
              <w:left w:val="single" w:sz="4" w:space="0" w:color="auto"/>
              <w:bottom w:val="single" w:sz="4" w:space="0" w:color="auto"/>
              <w:right w:val="single" w:sz="4" w:space="0" w:color="auto"/>
            </w:tcBorders>
            <w:vAlign w:val="center"/>
            <w:hideMark/>
          </w:tcPr>
          <w:p w:rsidR="00496DF5" w:rsidRPr="00813631" w:rsidRDefault="00496DF5" w:rsidP="003757D7">
            <w:pPr>
              <w:pStyle w:val="afc"/>
              <w:ind w:firstLine="28"/>
              <w:jc w:val="center"/>
              <w:rPr>
                <w:rFonts w:ascii="Times New Roman" w:hAnsi="Times New Roman"/>
                <w:sz w:val="24"/>
                <w:szCs w:val="24"/>
              </w:rPr>
            </w:pPr>
            <w:r w:rsidRPr="00813631">
              <w:rPr>
                <w:rFonts w:ascii="Times New Roman" w:hAnsi="Times New Roman"/>
                <w:sz w:val="24"/>
                <w:szCs w:val="24"/>
              </w:rPr>
              <w:t>Код області</w:t>
            </w:r>
          </w:p>
        </w:tc>
        <w:tc>
          <w:tcPr>
            <w:tcW w:w="844" w:type="pct"/>
            <w:tcBorders>
              <w:top w:val="single" w:sz="4" w:space="0" w:color="auto"/>
              <w:left w:val="single" w:sz="4" w:space="0" w:color="auto"/>
              <w:bottom w:val="single" w:sz="4" w:space="0" w:color="auto"/>
              <w:right w:val="single" w:sz="4" w:space="0" w:color="auto"/>
            </w:tcBorders>
            <w:vAlign w:val="center"/>
            <w:hideMark/>
          </w:tcPr>
          <w:p w:rsidR="00496DF5" w:rsidRPr="00813631" w:rsidRDefault="00496DF5" w:rsidP="003757D7">
            <w:pPr>
              <w:pStyle w:val="afc"/>
              <w:ind w:firstLine="28"/>
              <w:jc w:val="center"/>
              <w:rPr>
                <w:rFonts w:ascii="Times New Roman" w:hAnsi="Times New Roman"/>
                <w:sz w:val="24"/>
                <w:szCs w:val="24"/>
              </w:rPr>
            </w:pPr>
            <w:r w:rsidRPr="00813631">
              <w:rPr>
                <w:rFonts w:ascii="Times New Roman" w:hAnsi="Times New Roman"/>
                <w:sz w:val="24"/>
                <w:szCs w:val="24"/>
              </w:rPr>
              <w:t>Код району</w:t>
            </w:r>
          </w:p>
        </w:tc>
        <w:tc>
          <w:tcPr>
            <w:tcW w:w="898" w:type="pct"/>
            <w:tcBorders>
              <w:top w:val="single" w:sz="4" w:space="0" w:color="auto"/>
              <w:left w:val="single" w:sz="4" w:space="0" w:color="auto"/>
              <w:bottom w:val="single" w:sz="4" w:space="0" w:color="auto"/>
              <w:right w:val="single" w:sz="4" w:space="0" w:color="auto"/>
            </w:tcBorders>
            <w:vAlign w:val="center"/>
            <w:hideMark/>
          </w:tcPr>
          <w:p w:rsidR="00496DF5" w:rsidRPr="00813631" w:rsidRDefault="00496DF5" w:rsidP="003757D7">
            <w:pPr>
              <w:pStyle w:val="afc"/>
              <w:ind w:firstLine="28"/>
              <w:jc w:val="center"/>
              <w:rPr>
                <w:rFonts w:ascii="Times New Roman" w:hAnsi="Times New Roman"/>
                <w:sz w:val="24"/>
                <w:szCs w:val="24"/>
              </w:rPr>
            </w:pPr>
            <w:r w:rsidRPr="00813631">
              <w:rPr>
                <w:rFonts w:ascii="Times New Roman" w:hAnsi="Times New Roman"/>
                <w:sz w:val="24"/>
                <w:szCs w:val="24"/>
              </w:rPr>
              <w:t>Код згідно з КОАТУУ</w:t>
            </w:r>
          </w:p>
        </w:tc>
        <w:tc>
          <w:tcPr>
            <w:tcW w:w="2268" w:type="pct"/>
            <w:tcBorders>
              <w:top w:val="single" w:sz="4" w:space="0" w:color="auto"/>
              <w:left w:val="single" w:sz="4" w:space="0" w:color="auto"/>
              <w:bottom w:val="single" w:sz="4" w:space="0" w:color="auto"/>
              <w:right w:val="single" w:sz="4" w:space="0" w:color="auto"/>
            </w:tcBorders>
            <w:vAlign w:val="center"/>
            <w:hideMark/>
          </w:tcPr>
          <w:p w:rsidR="00496DF5" w:rsidRPr="00813631" w:rsidRDefault="00496DF5" w:rsidP="003757D7">
            <w:pPr>
              <w:pStyle w:val="afc"/>
              <w:ind w:firstLine="28"/>
              <w:jc w:val="center"/>
              <w:rPr>
                <w:rFonts w:ascii="Times New Roman" w:hAnsi="Times New Roman"/>
                <w:sz w:val="24"/>
                <w:szCs w:val="24"/>
              </w:rPr>
            </w:pPr>
            <w:r w:rsidRPr="00813631">
              <w:rPr>
                <w:rFonts w:ascii="Times New Roman" w:hAnsi="Times New Roman"/>
                <w:sz w:val="24"/>
                <w:szCs w:val="24"/>
              </w:rPr>
              <w:t>Найменування адміністративно-територіальної одиниці</w:t>
            </w:r>
            <w:r w:rsidRPr="00813631">
              <w:rPr>
                <w:rFonts w:ascii="Times New Roman" w:hAnsi="Times New Roman"/>
                <w:sz w:val="24"/>
                <w:szCs w:val="24"/>
              </w:rPr>
              <w:br/>
              <w:t>або населеного пункту, або території об’єднаної територіальної громади</w:t>
            </w:r>
          </w:p>
        </w:tc>
      </w:tr>
      <w:tr w:rsidR="00496DF5" w:rsidRPr="00813631" w:rsidTr="003757D7">
        <w:tc>
          <w:tcPr>
            <w:tcW w:w="990" w:type="pct"/>
            <w:tcBorders>
              <w:top w:val="single" w:sz="4" w:space="0" w:color="auto"/>
              <w:left w:val="single" w:sz="4" w:space="0" w:color="auto"/>
              <w:bottom w:val="single" w:sz="4" w:space="0" w:color="auto"/>
              <w:right w:val="single" w:sz="4" w:space="0" w:color="auto"/>
            </w:tcBorders>
            <w:vAlign w:val="center"/>
            <w:hideMark/>
          </w:tcPr>
          <w:p w:rsidR="00496DF5" w:rsidRPr="00813631" w:rsidRDefault="00496DF5" w:rsidP="003757D7">
            <w:pPr>
              <w:pStyle w:val="afc"/>
              <w:ind w:firstLine="28"/>
              <w:jc w:val="center"/>
              <w:rPr>
                <w:rFonts w:ascii="Times New Roman" w:hAnsi="Times New Roman"/>
                <w:sz w:val="24"/>
                <w:szCs w:val="24"/>
              </w:rPr>
            </w:pPr>
            <w:r w:rsidRPr="00813631">
              <w:rPr>
                <w:rFonts w:ascii="Times New Roman" w:hAnsi="Times New Roman"/>
                <w:sz w:val="24"/>
                <w:szCs w:val="24"/>
              </w:rPr>
              <w:t>56</w:t>
            </w:r>
          </w:p>
        </w:tc>
        <w:tc>
          <w:tcPr>
            <w:tcW w:w="844" w:type="pct"/>
            <w:tcBorders>
              <w:top w:val="single" w:sz="4" w:space="0" w:color="auto"/>
              <w:left w:val="single" w:sz="4" w:space="0" w:color="auto"/>
              <w:bottom w:val="single" w:sz="4" w:space="0" w:color="auto"/>
              <w:right w:val="single" w:sz="4" w:space="0" w:color="auto"/>
            </w:tcBorders>
            <w:vAlign w:val="center"/>
            <w:hideMark/>
          </w:tcPr>
          <w:p w:rsidR="00496DF5" w:rsidRPr="00813631" w:rsidRDefault="00496DF5" w:rsidP="003757D7">
            <w:pPr>
              <w:pStyle w:val="afc"/>
              <w:ind w:firstLine="28"/>
              <w:jc w:val="center"/>
              <w:rPr>
                <w:rFonts w:ascii="Times New Roman" w:hAnsi="Times New Roman"/>
                <w:sz w:val="24"/>
                <w:szCs w:val="24"/>
              </w:rPr>
            </w:pPr>
            <w:r w:rsidRPr="00813631">
              <w:rPr>
                <w:rFonts w:ascii="Times New Roman" w:hAnsi="Times New Roman"/>
                <w:sz w:val="24"/>
                <w:szCs w:val="24"/>
              </w:rPr>
              <w:t>5621200000</w:t>
            </w:r>
          </w:p>
        </w:tc>
        <w:tc>
          <w:tcPr>
            <w:tcW w:w="898" w:type="pct"/>
            <w:tcBorders>
              <w:top w:val="single" w:sz="4" w:space="0" w:color="auto"/>
              <w:left w:val="single" w:sz="4" w:space="0" w:color="auto"/>
              <w:bottom w:val="single" w:sz="4" w:space="0" w:color="auto"/>
              <w:right w:val="single" w:sz="4" w:space="0" w:color="auto"/>
            </w:tcBorders>
            <w:vAlign w:val="center"/>
            <w:hideMark/>
          </w:tcPr>
          <w:p w:rsidR="00496DF5" w:rsidRPr="00813631" w:rsidRDefault="00496DF5" w:rsidP="003757D7">
            <w:pPr>
              <w:pStyle w:val="afc"/>
              <w:ind w:firstLine="28"/>
              <w:jc w:val="center"/>
              <w:rPr>
                <w:rFonts w:ascii="Times New Roman" w:hAnsi="Times New Roman"/>
                <w:sz w:val="24"/>
                <w:szCs w:val="24"/>
              </w:rPr>
            </w:pPr>
            <w:r w:rsidRPr="00813631">
              <w:rPr>
                <w:rFonts w:ascii="Times New Roman" w:hAnsi="Times New Roman"/>
                <w:sz w:val="24"/>
                <w:szCs w:val="24"/>
              </w:rPr>
              <w:t>5621281200</w:t>
            </w:r>
          </w:p>
        </w:tc>
        <w:tc>
          <w:tcPr>
            <w:tcW w:w="2268" w:type="pct"/>
            <w:tcBorders>
              <w:top w:val="single" w:sz="4" w:space="0" w:color="auto"/>
              <w:left w:val="single" w:sz="4" w:space="0" w:color="auto"/>
              <w:bottom w:val="single" w:sz="4" w:space="0" w:color="auto"/>
              <w:right w:val="single" w:sz="4" w:space="0" w:color="auto"/>
            </w:tcBorders>
            <w:vAlign w:val="center"/>
            <w:hideMark/>
          </w:tcPr>
          <w:p w:rsidR="00496DF5" w:rsidRPr="00813631" w:rsidRDefault="00496DF5" w:rsidP="003757D7">
            <w:pPr>
              <w:pStyle w:val="afc"/>
              <w:ind w:firstLine="28"/>
              <w:jc w:val="center"/>
              <w:rPr>
                <w:rFonts w:ascii="Times New Roman" w:hAnsi="Times New Roman"/>
                <w:sz w:val="24"/>
                <w:szCs w:val="24"/>
              </w:rPr>
            </w:pPr>
            <w:r w:rsidRPr="00813631">
              <w:rPr>
                <w:rFonts w:ascii="Times New Roman" w:hAnsi="Times New Roman"/>
                <w:sz w:val="24"/>
                <w:szCs w:val="24"/>
              </w:rPr>
              <w:t>Бугринська сільська рада</w:t>
            </w:r>
          </w:p>
        </w:tc>
      </w:tr>
    </w:tbl>
    <w:p w:rsidR="00496DF5" w:rsidRPr="00954E56" w:rsidRDefault="00496DF5" w:rsidP="00496DF5">
      <w:pPr>
        <w:pStyle w:val="afc"/>
        <w:jc w:val="both"/>
        <w:rPr>
          <w:rFonts w:ascii="Times New Roman" w:hAnsi="Times New Roman"/>
          <w:noProof/>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35"/>
        <w:gridCol w:w="4291"/>
        <w:gridCol w:w="1141"/>
        <w:gridCol w:w="956"/>
        <w:gridCol w:w="1141"/>
        <w:gridCol w:w="947"/>
      </w:tblGrid>
      <w:tr w:rsidR="00496DF5" w:rsidRPr="00954E56" w:rsidTr="003757D7">
        <w:trPr>
          <w:tblHeader/>
        </w:trPr>
        <w:tc>
          <w:tcPr>
            <w:tcW w:w="2777" w:type="pct"/>
            <w:gridSpan w:val="2"/>
            <w:vMerge w:val="restart"/>
            <w:vAlign w:val="center"/>
          </w:tcPr>
          <w:p w:rsidR="00496DF5" w:rsidRPr="008A3DA9" w:rsidRDefault="00496DF5" w:rsidP="003757D7">
            <w:pPr>
              <w:pStyle w:val="afc"/>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223" w:type="pct"/>
            <w:gridSpan w:val="4"/>
            <w:vAlign w:val="center"/>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496DF5" w:rsidRPr="00954E56" w:rsidTr="003757D7">
        <w:trPr>
          <w:tblHeader/>
        </w:trPr>
        <w:tc>
          <w:tcPr>
            <w:tcW w:w="2777" w:type="pct"/>
            <w:gridSpan w:val="2"/>
            <w:vMerge/>
            <w:vAlign w:val="center"/>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p>
        </w:tc>
        <w:tc>
          <w:tcPr>
            <w:tcW w:w="1114" w:type="pct"/>
            <w:gridSpan w:val="2"/>
            <w:vAlign w:val="center"/>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09" w:type="pct"/>
            <w:gridSpan w:val="2"/>
            <w:vAlign w:val="center"/>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496DF5" w:rsidRPr="008A3DA9" w:rsidTr="003757D7">
        <w:trPr>
          <w:tblHeader/>
        </w:trPr>
        <w:tc>
          <w:tcPr>
            <w:tcW w:w="497" w:type="pct"/>
            <w:vAlign w:val="center"/>
          </w:tcPr>
          <w:p w:rsidR="00496DF5" w:rsidRPr="008A3DA9" w:rsidRDefault="00496DF5" w:rsidP="003757D7">
            <w:pPr>
              <w:pStyle w:val="afc"/>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80" w:type="pct"/>
            <w:vAlign w:val="center"/>
          </w:tcPr>
          <w:p w:rsidR="00496DF5" w:rsidRPr="008A3DA9" w:rsidRDefault="00496DF5" w:rsidP="003757D7">
            <w:pPr>
              <w:pStyle w:val="afc"/>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606" w:type="pct"/>
            <w:vAlign w:val="center"/>
          </w:tcPr>
          <w:p w:rsidR="00496DF5" w:rsidRPr="008A3DA9" w:rsidRDefault="00496DF5" w:rsidP="003757D7">
            <w:pPr>
              <w:pStyle w:val="afc"/>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8" w:type="pct"/>
            <w:vAlign w:val="center"/>
          </w:tcPr>
          <w:p w:rsidR="00496DF5" w:rsidRPr="008A3DA9" w:rsidRDefault="00496DF5" w:rsidP="003757D7">
            <w:pPr>
              <w:pStyle w:val="afc"/>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606" w:type="pct"/>
            <w:vAlign w:val="center"/>
          </w:tcPr>
          <w:p w:rsidR="00496DF5" w:rsidRPr="008A3DA9" w:rsidRDefault="00496DF5" w:rsidP="003757D7">
            <w:pPr>
              <w:pStyle w:val="afc"/>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3" w:type="pct"/>
            <w:vAlign w:val="center"/>
          </w:tcPr>
          <w:p w:rsidR="00496DF5" w:rsidRPr="008A3DA9" w:rsidRDefault="00496DF5" w:rsidP="003757D7">
            <w:pPr>
              <w:pStyle w:val="afc"/>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01</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 xml:space="preserve">Землі сільськогосподарського призначення </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3"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606" w:type="pct"/>
          </w:tcPr>
          <w:p w:rsidR="00496DF5" w:rsidRPr="005230B9" w:rsidRDefault="00496DF5" w:rsidP="003757D7">
            <w:pPr>
              <w:pStyle w:val="afc"/>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0,600</w:t>
            </w:r>
          </w:p>
        </w:tc>
        <w:tc>
          <w:tcPr>
            <w:tcW w:w="508" w:type="pct"/>
          </w:tcPr>
          <w:p w:rsidR="00496DF5" w:rsidRPr="005230B9" w:rsidRDefault="00496DF5" w:rsidP="003757D7">
            <w:pPr>
              <w:pStyle w:val="afc"/>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0,600</w:t>
            </w:r>
          </w:p>
        </w:tc>
        <w:tc>
          <w:tcPr>
            <w:tcW w:w="606" w:type="pct"/>
          </w:tcPr>
          <w:p w:rsidR="00496DF5" w:rsidRPr="00F7703A" w:rsidRDefault="00496DF5" w:rsidP="003757D7">
            <w:pPr>
              <w:jc w:val="center"/>
              <w:rPr>
                <w:lang w:val="uk-UA"/>
              </w:rPr>
            </w:pPr>
            <w:r>
              <w:rPr>
                <w:noProof/>
                <w:sz w:val="24"/>
                <w:szCs w:val="24"/>
                <w:lang w:val="uk-UA"/>
              </w:rPr>
              <w:t>0,600</w:t>
            </w:r>
          </w:p>
        </w:tc>
        <w:tc>
          <w:tcPr>
            <w:tcW w:w="503" w:type="pct"/>
          </w:tcPr>
          <w:p w:rsidR="00496DF5" w:rsidRPr="00F7703A" w:rsidRDefault="00496DF5" w:rsidP="003757D7">
            <w:pPr>
              <w:jc w:val="center"/>
              <w:rPr>
                <w:lang w:val="uk-UA"/>
              </w:rPr>
            </w:pPr>
            <w:r>
              <w:rPr>
                <w:noProof/>
                <w:sz w:val="24"/>
                <w:szCs w:val="24"/>
                <w:lang w:val="uk-UA"/>
              </w:rPr>
              <w:t>0,600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0,700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0,700</w:t>
            </w:r>
          </w:p>
        </w:tc>
        <w:tc>
          <w:tcPr>
            <w:tcW w:w="606" w:type="pct"/>
          </w:tcPr>
          <w:p w:rsidR="00496DF5" w:rsidRPr="00F7703A" w:rsidRDefault="00496DF5" w:rsidP="003757D7">
            <w:pPr>
              <w:jc w:val="center"/>
              <w:rPr>
                <w:lang w:val="uk-UA"/>
              </w:rPr>
            </w:pPr>
            <w:r>
              <w:rPr>
                <w:noProof/>
                <w:sz w:val="24"/>
                <w:szCs w:val="24"/>
                <w:lang w:val="uk-UA"/>
              </w:rPr>
              <w:t>5.000</w:t>
            </w:r>
          </w:p>
        </w:tc>
        <w:tc>
          <w:tcPr>
            <w:tcW w:w="503" w:type="pct"/>
          </w:tcPr>
          <w:p w:rsidR="00496DF5" w:rsidRPr="00F7703A" w:rsidRDefault="00496DF5" w:rsidP="003757D7">
            <w:pPr>
              <w:jc w:val="center"/>
              <w:rPr>
                <w:lang w:val="uk-UA"/>
              </w:rPr>
            </w:pPr>
            <w:r>
              <w:rPr>
                <w:noProof/>
                <w:sz w:val="24"/>
                <w:szCs w:val="24"/>
                <w:lang w:val="uk-UA"/>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0,700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0,700</w:t>
            </w:r>
          </w:p>
        </w:tc>
        <w:tc>
          <w:tcPr>
            <w:tcW w:w="606" w:type="pct"/>
          </w:tcPr>
          <w:p w:rsidR="00496DF5" w:rsidRPr="00F7703A" w:rsidRDefault="00496DF5" w:rsidP="003757D7">
            <w:pPr>
              <w:jc w:val="center"/>
              <w:rPr>
                <w:lang w:val="uk-UA"/>
              </w:rPr>
            </w:pPr>
            <w:r>
              <w:rPr>
                <w:noProof/>
                <w:sz w:val="24"/>
                <w:szCs w:val="24"/>
                <w:lang w:val="uk-UA"/>
              </w:rPr>
              <w:t>5.000</w:t>
            </w:r>
          </w:p>
        </w:tc>
        <w:tc>
          <w:tcPr>
            <w:tcW w:w="503" w:type="pct"/>
          </w:tcPr>
          <w:p w:rsidR="00496DF5" w:rsidRPr="00F7703A" w:rsidRDefault="00496DF5" w:rsidP="003757D7">
            <w:pPr>
              <w:jc w:val="center"/>
              <w:rPr>
                <w:lang w:val="uk-UA"/>
              </w:rPr>
            </w:pPr>
            <w:r>
              <w:rPr>
                <w:noProof/>
                <w:sz w:val="24"/>
                <w:szCs w:val="24"/>
                <w:lang w:val="uk-UA"/>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606" w:type="pct"/>
          </w:tcPr>
          <w:p w:rsidR="00496DF5" w:rsidRDefault="00496DF5" w:rsidP="003757D7">
            <w:r w:rsidRPr="006D0639">
              <w:rPr>
                <w:noProof/>
                <w:sz w:val="24"/>
                <w:szCs w:val="24"/>
              </w:rPr>
              <w:t>1,000</w:t>
            </w:r>
          </w:p>
        </w:tc>
        <w:tc>
          <w:tcPr>
            <w:tcW w:w="508" w:type="pct"/>
          </w:tcPr>
          <w:p w:rsidR="00496DF5" w:rsidRDefault="00496DF5" w:rsidP="003757D7">
            <w:r w:rsidRPr="006D0639">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606" w:type="pct"/>
          </w:tcPr>
          <w:p w:rsidR="00496DF5" w:rsidRDefault="00496DF5" w:rsidP="003757D7">
            <w:r w:rsidRPr="006D0639">
              <w:rPr>
                <w:noProof/>
                <w:sz w:val="24"/>
                <w:szCs w:val="24"/>
              </w:rPr>
              <w:t>1,000</w:t>
            </w:r>
          </w:p>
        </w:tc>
        <w:tc>
          <w:tcPr>
            <w:tcW w:w="508" w:type="pct"/>
          </w:tcPr>
          <w:p w:rsidR="00496DF5" w:rsidRDefault="00496DF5" w:rsidP="003757D7">
            <w:r w:rsidRPr="006D0639">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606" w:type="pct"/>
          </w:tcPr>
          <w:p w:rsidR="00496DF5" w:rsidRDefault="00496DF5" w:rsidP="003757D7">
            <w:r w:rsidRPr="006D0639">
              <w:rPr>
                <w:noProof/>
                <w:sz w:val="24"/>
                <w:szCs w:val="24"/>
              </w:rPr>
              <w:t>1,000</w:t>
            </w:r>
          </w:p>
        </w:tc>
        <w:tc>
          <w:tcPr>
            <w:tcW w:w="508" w:type="pct"/>
          </w:tcPr>
          <w:p w:rsidR="00496DF5" w:rsidRDefault="00496DF5" w:rsidP="003757D7">
            <w:r w:rsidRPr="006D0639">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6D0639">
              <w:rPr>
                <w:noProof/>
                <w:sz w:val="24"/>
                <w:szCs w:val="24"/>
              </w:rPr>
              <w:t>1,000</w:t>
            </w:r>
          </w:p>
        </w:tc>
        <w:tc>
          <w:tcPr>
            <w:tcW w:w="508" w:type="pct"/>
          </w:tcPr>
          <w:p w:rsidR="00496DF5" w:rsidRDefault="00496DF5" w:rsidP="003757D7">
            <w:r w:rsidRPr="006D0639">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01.09</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06" w:type="pct"/>
          </w:tcPr>
          <w:p w:rsidR="00496DF5" w:rsidRDefault="00496DF5" w:rsidP="003757D7">
            <w:r w:rsidRPr="006D0639">
              <w:rPr>
                <w:noProof/>
                <w:sz w:val="24"/>
                <w:szCs w:val="24"/>
              </w:rPr>
              <w:t>1,000</w:t>
            </w:r>
          </w:p>
        </w:tc>
        <w:tc>
          <w:tcPr>
            <w:tcW w:w="508" w:type="pct"/>
          </w:tcPr>
          <w:p w:rsidR="00496DF5" w:rsidRDefault="00496DF5" w:rsidP="003757D7">
            <w:r w:rsidRPr="006D0639">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02</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Землі житлової забудови</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0,070</w:t>
            </w:r>
          </w:p>
        </w:tc>
        <w:tc>
          <w:tcPr>
            <w:tcW w:w="606" w:type="pct"/>
          </w:tcPr>
          <w:p w:rsidR="00496DF5" w:rsidRDefault="00496DF5" w:rsidP="003757D7">
            <w:pPr>
              <w:jc w:val="center"/>
            </w:pPr>
            <w:r>
              <w:rPr>
                <w:noProof/>
                <w:sz w:val="24"/>
                <w:szCs w:val="24"/>
                <w:lang w:val="uk-UA"/>
              </w:rPr>
              <w:t>5</w:t>
            </w:r>
            <w:r w:rsidRPr="00EF6C93">
              <w:rPr>
                <w:noProof/>
                <w:sz w:val="24"/>
                <w:szCs w:val="24"/>
              </w:rPr>
              <w:t>,000</w:t>
            </w:r>
          </w:p>
        </w:tc>
        <w:tc>
          <w:tcPr>
            <w:tcW w:w="503" w:type="pct"/>
          </w:tcPr>
          <w:p w:rsidR="00496DF5" w:rsidRDefault="00496DF5" w:rsidP="003757D7">
            <w:pPr>
              <w:jc w:val="center"/>
            </w:pPr>
            <w:r>
              <w:rPr>
                <w:noProof/>
                <w:sz w:val="24"/>
                <w:szCs w:val="24"/>
                <w:lang w:val="uk-UA"/>
              </w:rPr>
              <w:t>5</w:t>
            </w:r>
            <w:r w:rsidRPr="00EF6C93">
              <w:rPr>
                <w:noProof/>
                <w:sz w:val="24"/>
                <w:szCs w:val="24"/>
              </w:rPr>
              <w:t>,000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606" w:type="pct"/>
          </w:tcPr>
          <w:p w:rsidR="00496DF5" w:rsidRDefault="00496DF5" w:rsidP="003757D7">
            <w:r>
              <w:rPr>
                <w:noProof/>
                <w:sz w:val="24"/>
                <w:szCs w:val="24"/>
                <w:lang w:val="uk-UA"/>
              </w:rPr>
              <w:t>4</w:t>
            </w:r>
            <w:r w:rsidRPr="00EF6C93">
              <w:rPr>
                <w:noProof/>
                <w:sz w:val="24"/>
                <w:szCs w:val="24"/>
              </w:rPr>
              <w:t>,000</w:t>
            </w:r>
          </w:p>
        </w:tc>
        <w:tc>
          <w:tcPr>
            <w:tcW w:w="503" w:type="pct"/>
          </w:tcPr>
          <w:p w:rsidR="00496DF5" w:rsidRDefault="00496DF5" w:rsidP="003757D7">
            <w:r>
              <w:rPr>
                <w:noProof/>
                <w:sz w:val="24"/>
                <w:szCs w:val="24"/>
                <w:lang w:val="uk-UA"/>
              </w:rPr>
              <w:t>4</w:t>
            </w:r>
            <w:r w:rsidRPr="00EF6C93">
              <w:rPr>
                <w:noProof/>
                <w:sz w:val="24"/>
                <w:szCs w:val="24"/>
              </w:rPr>
              <w:t>,000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606" w:type="pct"/>
          </w:tcPr>
          <w:p w:rsidR="00496DF5" w:rsidRDefault="00496DF5" w:rsidP="003757D7">
            <w:r>
              <w:rPr>
                <w:noProof/>
                <w:sz w:val="24"/>
                <w:szCs w:val="24"/>
                <w:lang w:val="uk-UA"/>
              </w:rPr>
              <w:t>4</w:t>
            </w:r>
            <w:r w:rsidRPr="00EF6C93">
              <w:rPr>
                <w:noProof/>
                <w:sz w:val="24"/>
                <w:szCs w:val="24"/>
              </w:rPr>
              <w:t>,000</w:t>
            </w:r>
          </w:p>
        </w:tc>
        <w:tc>
          <w:tcPr>
            <w:tcW w:w="503" w:type="pct"/>
          </w:tcPr>
          <w:p w:rsidR="00496DF5" w:rsidRDefault="00496DF5" w:rsidP="003757D7">
            <w:r>
              <w:rPr>
                <w:noProof/>
                <w:sz w:val="24"/>
                <w:szCs w:val="24"/>
                <w:lang w:val="uk-UA"/>
              </w:rPr>
              <w:t>4</w:t>
            </w:r>
            <w:r w:rsidRPr="00EF6C93">
              <w:rPr>
                <w:noProof/>
                <w:sz w:val="24"/>
                <w:szCs w:val="24"/>
              </w:rPr>
              <w:t>,000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06" w:type="pct"/>
          </w:tcPr>
          <w:p w:rsidR="00496DF5" w:rsidRDefault="00496DF5" w:rsidP="003757D7">
            <w:r>
              <w:rPr>
                <w:noProof/>
                <w:sz w:val="24"/>
                <w:szCs w:val="24"/>
              </w:rPr>
              <w:t>5,000</w:t>
            </w:r>
          </w:p>
        </w:tc>
        <w:tc>
          <w:tcPr>
            <w:tcW w:w="503" w:type="pct"/>
          </w:tcPr>
          <w:p w:rsidR="00496DF5" w:rsidRDefault="00496DF5" w:rsidP="003757D7">
            <w:r>
              <w:rPr>
                <w:noProof/>
                <w:sz w:val="24"/>
                <w:szCs w:val="24"/>
              </w:rPr>
              <w:t>5,000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03</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 xml:space="preserve">Землі громадської забудови </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606" w:type="pct"/>
          </w:tcPr>
          <w:p w:rsidR="00496DF5" w:rsidRPr="00F7703A" w:rsidRDefault="00496DF5" w:rsidP="003757D7">
            <w:pPr>
              <w:rPr>
                <w:sz w:val="24"/>
                <w:szCs w:val="24"/>
                <w:lang w:val="uk-UA"/>
              </w:rPr>
            </w:pPr>
            <w:r>
              <w:rPr>
                <w:sz w:val="24"/>
                <w:szCs w:val="24"/>
                <w:lang w:val="uk-UA"/>
              </w:rPr>
              <w:t>1.000</w:t>
            </w:r>
          </w:p>
        </w:tc>
        <w:tc>
          <w:tcPr>
            <w:tcW w:w="508" w:type="pct"/>
          </w:tcPr>
          <w:p w:rsidR="00496DF5" w:rsidRPr="00F7703A" w:rsidRDefault="00496DF5" w:rsidP="003757D7">
            <w:pPr>
              <w:rPr>
                <w:sz w:val="24"/>
                <w:szCs w:val="24"/>
              </w:rPr>
            </w:pPr>
            <w:r>
              <w:rPr>
                <w:sz w:val="24"/>
                <w:szCs w:val="24"/>
                <w:lang w:val="uk-UA"/>
              </w:rPr>
              <w:t>1.000</w:t>
            </w:r>
          </w:p>
        </w:tc>
        <w:tc>
          <w:tcPr>
            <w:tcW w:w="606" w:type="pct"/>
          </w:tcPr>
          <w:p w:rsidR="00496DF5" w:rsidRPr="00F7703A" w:rsidRDefault="00496DF5" w:rsidP="003757D7">
            <w:pPr>
              <w:rPr>
                <w:sz w:val="24"/>
                <w:szCs w:val="24"/>
              </w:rPr>
            </w:pPr>
            <w:r>
              <w:rPr>
                <w:sz w:val="24"/>
                <w:szCs w:val="24"/>
                <w:lang w:val="uk-UA"/>
              </w:rPr>
              <w:t>5.000</w:t>
            </w:r>
          </w:p>
        </w:tc>
        <w:tc>
          <w:tcPr>
            <w:tcW w:w="503" w:type="pct"/>
          </w:tcPr>
          <w:p w:rsidR="00496DF5" w:rsidRPr="00F7703A" w:rsidRDefault="00496DF5" w:rsidP="003757D7">
            <w:pPr>
              <w:rPr>
                <w:sz w:val="24"/>
                <w:szCs w:val="24"/>
              </w:rPr>
            </w:pPr>
            <w:r>
              <w:rPr>
                <w:sz w:val="24"/>
                <w:szCs w:val="24"/>
                <w:lang w:val="uk-UA"/>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03.02</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06" w:type="pct"/>
          </w:tcPr>
          <w:p w:rsidR="00496DF5" w:rsidRPr="00F7703A" w:rsidRDefault="00496DF5" w:rsidP="003757D7">
            <w:pPr>
              <w:rPr>
                <w:sz w:val="24"/>
                <w:szCs w:val="24"/>
                <w:lang w:val="uk-UA"/>
              </w:rPr>
            </w:pPr>
            <w:r w:rsidRPr="00F7703A">
              <w:rPr>
                <w:sz w:val="24"/>
                <w:szCs w:val="24"/>
                <w:lang w:val="uk-UA"/>
              </w:rPr>
              <w:t>3,500</w:t>
            </w:r>
          </w:p>
        </w:tc>
        <w:tc>
          <w:tcPr>
            <w:tcW w:w="508" w:type="pct"/>
          </w:tcPr>
          <w:p w:rsidR="00496DF5" w:rsidRPr="00F7703A" w:rsidRDefault="00496DF5" w:rsidP="003757D7">
            <w:pPr>
              <w:rPr>
                <w:sz w:val="24"/>
                <w:szCs w:val="24"/>
                <w:lang w:val="uk-UA"/>
              </w:rPr>
            </w:pPr>
            <w:r w:rsidRPr="00F7703A">
              <w:rPr>
                <w:sz w:val="24"/>
                <w:szCs w:val="24"/>
                <w:lang w:val="uk-UA"/>
              </w:rPr>
              <w:t>3,500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06" w:type="pct"/>
          </w:tcPr>
          <w:p w:rsidR="00496DF5" w:rsidRDefault="00496DF5" w:rsidP="003757D7">
            <w:r>
              <w:rPr>
                <w:noProof/>
                <w:sz w:val="24"/>
                <w:szCs w:val="24"/>
              </w:rPr>
              <w:t>1,000</w:t>
            </w:r>
          </w:p>
        </w:tc>
        <w:tc>
          <w:tcPr>
            <w:tcW w:w="508" w:type="pct"/>
          </w:tcPr>
          <w:p w:rsidR="00496DF5" w:rsidRDefault="00496DF5" w:rsidP="003757D7">
            <w:r>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06" w:type="pct"/>
          </w:tcPr>
          <w:p w:rsidR="00496DF5" w:rsidRDefault="00496DF5" w:rsidP="003757D7">
            <w:r>
              <w:rPr>
                <w:noProof/>
                <w:sz w:val="24"/>
                <w:szCs w:val="24"/>
              </w:rPr>
              <w:t>1,000</w:t>
            </w:r>
          </w:p>
        </w:tc>
        <w:tc>
          <w:tcPr>
            <w:tcW w:w="508" w:type="pct"/>
          </w:tcPr>
          <w:p w:rsidR="00496DF5" w:rsidRDefault="00496DF5" w:rsidP="003757D7">
            <w:r>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06" w:type="pct"/>
          </w:tcPr>
          <w:p w:rsidR="00496DF5" w:rsidRDefault="00496DF5" w:rsidP="003757D7">
            <w:r>
              <w:rPr>
                <w:noProof/>
                <w:sz w:val="24"/>
                <w:szCs w:val="24"/>
              </w:rPr>
              <w:t>1,000</w:t>
            </w:r>
          </w:p>
        </w:tc>
        <w:tc>
          <w:tcPr>
            <w:tcW w:w="508" w:type="pct"/>
          </w:tcPr>
          <w:p w:rsidR="00496DF5" w:rsidRDefault="00496DF5" w:rsidP="003757D7">
            <w:r>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06" w:type="pct"/>
          </w:tcPr>
          <w:p w:rsidR="00496DF5" w:rsidRDefault="00496DF5" w:rsidP="003757D7">
            <w:r>
              <w:rPr>
                <w:noProof/>
                <w:sz w:val="24"/>
                <w:szCs w:val="24"/>
              </w:rPr>
              <w:t>1,000</w:t>
            </w:r>
          </w:p>
        </w:tc>
        <w:tc>
          <w:tcPr>
            <w:tcW w:w="508" w:type="pct"/>
          </w:tcPr>
          <w:p w:rsidR="00496DF5" w:rsidRDefault="00496DF5" w:rsidP="003757D7">
            <w:r>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06" w:type="pct"/>
          </w:tcPr>
          <w:p w:rsidR="00496DF5" w:rsidRDefault="00496DF5" w:rsidP="003757D7">
            <w:r>
              <w:rPr>
                <w:noProof/>
                <w:sz w:val="24"/>
                <w:szCs w:val="24"/>
              </w:rPr>
              <w:t>1,000</w:t>
            </w:r>
          </w:p>
        </w:tc>
        <w:tc>
          <w:tcPr>
            <w:tcW w:w="508" w:type="pct"/>
          </w:tcPr>
          <w:p w:rsidR="00496DF5" w:rsidRDefault="00496DF5" w:rsidP="003757D7">
            <w:r>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06" w:type="pct"/>
          </w:tcPr>
          <w:p w:rsidR="00496DF5" w:rsidRDefault="00496DF5" w:rsidP="003757D7">
            <w:r>
              <w:rPr>
                <w:noProof/>
                <w:sz w:val="24"/>
                <w:szCs w:val="24"/>
              </w:rPr>
              <w:t>1,000</w:t>
            </w:r>
          </w:p>
        </w:tc>
        <w:tc>
          <w:tcPr>
            <w:tcW w:w="508" w:type="pct"/>
          </w:tcPr>
          <w:p w:rsidR="00496DF5" w:rsidRDefault="00496DF5" w:rsidP="003757D7">
            <w:r>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03.16</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04</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 xml:space="preserve">Землі природно-заповідного фонду </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7403CB" w:rsidRDefault="00496DF5" w:rsidP="003757D7">
            <w:pPr>
              <w:pStyle w:val="afc"/>
              <w:spacing w:before="100"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06</w:t>
            </w:r>
          </w:p>
        </w:tc>
        <w:tc>
          <w:tcPr>
            <w:tcW w:w="4503" w:type="pct"/>
            <w:gridSpan w:val="5"/>
          </w:tcPr>
          <w:p w:rsidR="00496DF5" w:rsidRPr="007403CB" w:rsidRDefault="00496DF5" w:rsidP="003757D7">
            <w:pPr>
              <w:pStyle w:val="afc"/>
              <w:spacing w:before="100" w:line="228" w:lineRule="auto"/>
              <w:ind w:left="57" w:right="-57" w:firstLine="0"/>
              <w:jc w:val="center"/>
              <w:rPr>
                <w:rFonts w:ascii="Times New Roman" w:hAnsi="Times New Roman"/>
                <w:b/>
                <w:noProof/>
                <w:sz w:val="24"/>
                <w:szCs w:val="24"/>
                <w:lang w:val="ru-RU"/>
              </w:rPr>
            </w:pPr>
            <w:r w:rsidRPr="007403CB">
              <w:rPr>
                <w:rFonts w:ascii="Times New Roman" w:hAnsi="Times New Roman"/>
                <w:b/>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7403CB">
              <w:rPr>
                <w:rFonts w:ascii="Times New Roman" w:hAnsi="Times New Roman"/>
                <w:b/>
                <w:noProof/>
                <w:sz w:val="24"/>
                <w:szCs w:val="24"/>
                <w:lang w:val="ru-RU"/>
              </w:rPr>
              <w:br/>
              <w:t>для профілактики захворювань і лікування людей)</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w:t>
            </w:r>
            <w:r w:rsidRPr="00954E56">
              <w:rPr>
                <w:rFonts w:ascii="Times New Roman" w:hAnsi="Times New Roman"/>
                <w:noProof/>
                <w:sz w:val="24"/>
                <w:szCs w:val="24"/>
                <w:lang w:val="ru-RU"/>
              </w:rPr>
              <w:lastRenderedPageBreak/>
              <w:t xml:space="preserve">збереження та використання земель природно-заповідного фонду </w:t>
            </w:r>
          </w:p>
        </w:tc>
        <w:tc>
          <w:tcPr>
            <w:tcW w:w="606" w:type="pct"/>
          </w:tcPr>
          <w:p w:rsidR="00496DF5" w:rsidRDefault="00496DF5" w:rsidP="003757D7">
            <w:r w:rsidRPr="00AB208D">
              <w:rPr>
                <w:noProof/>
                <w:sz w:val="24"/>
                <w:szCs w:val="24"/>
              </w:rPr>
              <w:lastRenderedPageBreak/>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lastRenderedPageBreak/>
              <w:t>07</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Землі рекреаційного призначення</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80"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80"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before="100"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08</w:t>
            </w:r>
          </w:p>
        </w:tc>
        <w:tc>
          <w:tcPr>
            <w:tcW w:w="4503" w:type="pct"/>
            <w:gridSpan w:val="5"/>
          </w:tcPr>
          <w:p w:rsidR="00496DF5" w:rsidRPr="007403CB" w:rsidRDefault="00496DF5" w:rsidP="003757D7">
            <w:pPr>
              <w:pStyle w:val="afc"/>
              <w:spacing w:before="100"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 xml:space="preserve">Землі історико-культурного призначення </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06" w:type="pct"/>
          </w:tcPr>
          <w:p w:rsidR="00496DF5" w:rsidRDefault="00496DF5" w:rsidP="003757D7">
            <w:r w:rsidRPr="00AB208D">
              <w:rPr>
                <w:noProof/>
                <w:sz w:val="24"/>
                <w:szCs w:val="24"/>
              </w:rPr>
              <w:t>1,000</w:t>
            </w:r>
          </w:p>
        </w:tc>
        <w:tc>
          <w:tcPr>
            <w:tcW w:w="508" w:type="pct"/>
          </w:tcPr>
          <w:p w:rsidR="00496DF5" w:rsidRDefault="00496DF5" w:rsidP="003757D7">
            <w:r w:rsidRPr="00AB208D">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09</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Землі лісогосподарського призначення</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606" w:type="pct"/>
          </w:tcPr>
          <w:p w:rsidR="00496DF5" w:rsidRPr="005F6A3A" w:rsidRDefault="00496DF5" w:rsidP="003757D7">
            <w:pPr>
              <w:rPr>
                <w:lang w:val="uk-UA"/>
              </w:rPr>
            </w:pPr>
            <w:r>
              <w:rPr>
                <w:noProof/>
                <w:sz w:val="24"/>
                <w:szCs w:val="24"/>
                <w:lang w:val="uk-UA"/>
              </w:rPr>
              <w:t>4.500</w:t>
            </w:r>
          </w:p>
        </w:tc>
        <w:tc>
          <w:tcPr>
            <w:tcW w:w="503" w:type="pct"/>
          </w:tcPr>
          <w:p w:rsidR="00496DF5" w:rsidRPr="005F6A3A" w:rsidRDefault="00496DF5" w:rsidP="003757D7">
            <w:pPr>
              <w:rPr>
                <w:lang w:val="uk-UA"/>
              </w:rPr>
            </w:pPr>
            <w:r>
              <w:rPr>
                <w:noProof/>
                <w:sz w:val="24"/>
                <w:szCs w:val="24"/>
                <w:lang w:val="uk-UA"/>
              </w:rPr>
              <w:t>4.500</w:t>
            </w:r>
          </w:p>
        </w:tc>
      </w:tr>
      <w:tr w:rsidR="00496DF5" w:rsidRPr="008A3DA9"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80"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606" w:type="pct"/>
          </w:tcPr>
          <w:p w:rsidR="00496DF5" w:rsidRPr="005F6A3A" w:rsidRDefault="00496DF5" w:rsidP="003757D7">
            <w:pPr>
              <w:rPr>
                <w:lang w:val="uk-UA"/>
              </w:rPr>
            </w:pPr>
            <w:r>
              <w:rPr>
                <w:noProof/>
                <w:sz w:val="24"/>
                <w:szCs w:val="24"/>
                <w:lang w:val="uk-UA"/>
              </w:rPr>
              <w:t>4.500</w:t>
            </w:r>
          </w:p>
        </w:tc>
        <w:tc>
          <w:tcPr>
            <w:tcW w:w="503" w:type="pct"/>
          </w:tcPr>
          <w:p w:rsidR="00496DF5" w:rsidRPr="005F6A3A" w:rsidRDefault="00496DF5" w:rsidP="003757D7">
            <w:pPr>
              <w:rPr>
                <w:lang w:val="uk-UA"/>
              </w:rPr>
            </w:pPr>
            <w:r>
              <w:rPr>
                <w:noProof/>
                <w:sz w:val="24"/>
                <w:szCs w:val="24"/>
                <w:lang w:val="uk-UA"/>
              </w:rPr>
              <w:t>4.500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606" w:type="pct"/>
          </w:tcPr>
          <w:p w:rsidR="00496DF5" w:rsidRPr="005F6A3A" w:rsidRDefault="00496DF5" w:rsidP="003757D7">
            <w:pPr>
              <w:rPr>
                <w:lang w:val="uk-UA"/>
              </w:rPr>
            </w:pPr>
            <w:r>
              <w:rPr>
                <w:noProof/>
                <w:sz w:val="24"/>
                <w:szCs w:val="24"/>
                <w:lang w:val="uk-UA"/>
              </w:rPr>
              <w:t>4.500</w:t>
            </w:r>
          </w:p>
        </w:tc>
        <w:tc>
          <w:tcPr>
            <w:tcW w:w="503" w:type="pct"/>
          </w:tcPr>
          <w:p w:rsidR="00496DF5" w:rsidRPr="005F6A3A" w:rsidRDefault="00496DF5" w:rsidP="003757D7">
            <w:pPr>
              <w:rPr>
                <w:lang w:val="uk-UA"/>
              </w:rPr>
            </w:pPr>
            <w:r>
              <w:rPr>
                <w:noProof/>
                <w:sz w:val="24"/>
                <w:szCs w:val="24"/>
                <w:lang w:val="uk-UA"/>
              </w:rPr>
              <w:t>4.500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10</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Землі водного фонду</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Pr="005F6A3A" w:rsidRDefault="00496DF5" w:rsidP="003757D7">
            <w:pPr>
              <w:rPr>
                <w:lang w:val="uk-UA"/>
              </w:rPr>
            </w:pPr>
            <w:r>
              <w:rPr>
                <w:noProof/>
                <w:sz w:val="24"/>
                <w:szCs w:val="24"/>
                <w:lang w:val="uk-UA"/>
              </w:rPr>
              <w:t>4.500</w:t>
            </w:r>
          </w:p>
        </w:tc>
        <w:tc>
          <w:tcPr>
            <w:tcW w:w="503" w:type="pct"/>
          </w:tcPr>
          <w:p w:rsidR="00496DF5" w:rsidRPr="005F6A3A" w:rsidRDefault="00496DF5" w:rsidP="003757D7">
            <w:pPr>
              <w:rPr>
                <w:lang w:val="uk-UA"/>
              </w:rPr>
            </w:pPr>
            <w:r>
              <w:rPr>
                <w:noProof/>
                <w:sz w:val="24"/>
                <w:szCs w:val="24"/>
                <w:lang w:val="uk-UA"/>
              </w:rPr>
              <w:t>4.500</w:t>
            </w:r>
          </w:p>
        </w:tc>
      </w:tr>
      <w:tr w:rsidR="00496DF5" w:rsidRPr="00954E56" w:rsidTr="003757D7">
        <w:tc>
          <w:tcPr>
            <w:tcW w:w="497" w:type="pct"/>
          </w:tcPr>
          <w:p w:rsidR="00496DF5" w:rsidRPr="008A3DA9" w:rsidRDefault="00496DF5" w:rsidP="003757D7">
            <w:pPr>
              <w:pStyle w:val="afc"/>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80" w:type="pct"/>
          </w:tcPr>
          <w:p w:rsidR="00496DF5" w:rsidRPr="00954E56" w:rsidRDefault="00496DF5" w:rsidP="003757D7">
            <w:pPr>
              <w:pStyle w:val="afc"/>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w:t>
            </w:r>
            <w:r w:rsidRPr="00954E56">
              <w:rPr>
                <w:rFonts w:ascii="Times New Roman" w:hAnsi="Times New Roman"/>
                <w:noProof/>
                <w:sz w:val="24"/>
                <w:szCs w:val="24"/>
                <w:lang w:val="ru-RU"/>
              </w:rPr>
              <w:lastRenderedPageBreak/>
              <w:t xml:space="preserve">прибережними захисними смугами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0,070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0,070</w:t>
            </w:r>
          </w:p>
        </w:tc>
        <w:tc>
          <w:tcPr>
            <w:tcW w:w="606" w:type="pct"/>
          </w:tcPr>
          <w:p w:rsidR="00496DF5" w:rsidRPr="00F7703A" w:rsidRDefault="00496DF5" w:rsidP="003757D7">
            <w:pPr>
              <w:rPr>
                <w:sz w:val="24"/>
                <w:szCs w:val="24"/>
                <w:lang w:val="uk-UA"/>
              </w:rPr>
            </w:pPr>
            <w:r w:rsidRPr="00F7703A">
              <w:rPr>
                <w:sz w:val="24"/>
                <w:szCs w:val="24"/>
                <w:lang w:val="uk-UA"/>
              </w:rPr>
              <w:t>4,500</w:t>
            </w:r>
          </w:p>
        </w:tc>
        <w:tc>
          <w:tcPr>
            <w:tcW w:w="503" w:type="pct"/>
          </w:tcPr>
          <w:p w:rsidR="00496DF5" w:rsidRPr="00F7703A" w:rsidRDefault="00496DF5" w:rsidP="003757D7">
            <w:pPr>
              <w:rPr>
                <w:sz w:val="24"/>
                <w:szCs w:val="24"/>
                <w:lang w:val="uk-UA"/>
              </w:rPr>
            </w:pPr>
            <w:r w:rsidRPr="00F7703A">
              <w:rPr>
                <w:sz w:val="24"/>
                <w:szCs w:val="24"/>
                <w:lang w:val="uk-UA"/>
              </w:rPr>
              <w:t>4,500</w:t>
            </w:r>
          </w:p>
        </w:tc>
      </w:tr>
      <w:tr w:rsidR="00496DF5" w:rsidRPr="00954E56"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10.03</w:t>
            </w:r>
          </w:p>
        </w:tc>
        <w:tc>
          <w:tcPr>
            <w:tcW w:w="2280" w:type="pct"/>
          </w:tcPr>
          <w:p w:rsidR="00496DF5" w:rsidRPr="00954E56" w:rsidRDefault="00496DF5" w:rsidP="003757D7">
            <w:pPr>
              <w:pStyle w:val="afc"/>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80" w:type="pct"/>
          </w:tcPr>
          <w:p w:rsidR="00496DF5" w:rsidRPr="00954E56" w:rsidRDefault="00496DF5" w:rsidP="003757D7">
            <w:pPr>
              <w:pStyle w:val="afc"/>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0,050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0,050</w:t>
            </w:r>
          </w:p>
        </w:tc>
        <w:tc>
          <w:tcPr>
            <w:tcW w:w="606" w:type="pct"/>
          </w:tcPr>
          <w:p w:rsidR="00496DF5" w:rsidRDefault="00496DF5" w:rsidP="003757D7">
            <w:pPr>
              <w:jc w:val="center"/>
            </w:pPr>
            <w:r>
              <w:rPr>
                <w:noProof/>
                <w:sz w:val="24"/>
                <w:szCs w:val="24"/>
                <w:lang w:val="uk-UA"/>
              </w:rPr>
              <w:t>4</w:t>
            </w:r>
            <w:r w:rsidRPr="00EF6C93">
              <w:rPr>
                <w:noProof/>
                <w:sz w:val="24"/>
                <w:szCs w:val="24"/>
              </w:rPr>
              <w:t>,000</w:t>
            </w:r>
          </w:p>
        </w:tc>
        <w:tc>
          <w:tcPr>
            <w:tcW w:w="503" w:type="pct"/>
          </w:tcPr>
          <w:p w:rsidR="00496DF5" w:rsidRDefault="00496DF5" w:rsidP="003757D7">
            <w:pPr>
              <w:jc w:val="center"/>
            </w:pPr>
            <w:r>
              <w:rPr>
                <w:noProof/>
                <w:sz w:val="24"/>
                <w:szCs w:val="24"/>
                <w:lang w:val="uk-UA"/>
              </w:rPr>
              <w:t>4</w:t>
            </w:r>
            <w:r w:rsidRPr="00EF6C93">
              <w:rPr>
                <w:noProof/>
                <w:sz w:val="24"/>
                <w:szCs w:val="24"/>
              </w:rPr>
              <w:t>,000</w:t>
            </w:r>
          </w:p>
        </w:tc>
      </w:tr>
      <w:tr w:rsidR="00496DF5" w:rsidRPr="00954E56"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80" w:type="pct"/>
          </w:tcPr>
          <w:p w:rsidR="00496DF5" w:rsidRPr="00954E56" w:rsidRDefault="00496DF5" w:rsidP="003757D7">
            <w:pPr>
              <w:pStyle w:val="afc"/>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80"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06" w:type="pct"/>
          </w:tcPr>
          <w:p w:rsidR="00496DF5" w:rsidRPr="00F7703A" w:rsidRDefault="00496DF5" w:rsidP="003757D7">
            <w:pPr>
              <w:rPr>
                <w:lang w:val="uk-UA"/>
              </w:rPr>
            </w:pPr>
            <w:r>
              <w:rPr>
                <w:noProof/>
                <w:sz w:val="24"/>
                <w:szCs w:val="24"/>
                <w:lang w:val="uk-UA"/>
              </w:rPr>
              <w:t>3,500</w:t>
            </w:r>
          </w:p>
        </w:tc>
        <w:tc>
          <w:tcPr>
            <w:tcW w:w="503" w:type="pct"/>
          </w:tcPr>
          <w:p w:rsidR="00496DF5" w:rsidRPr="00F7703A" w:rsidRDefault="00496DF5" w:rsidP="003757D7">
            <w:pPr>
              <w:rPr>
                <w:lang w:val="uk-UA"/>
              </w:rPr>
            </w:pPr>
            <w:r>
              <w:rPr>
                <w:noProof/>
                <w:sz w:val="24"/>
                <w:szCs w:val="24"/>
                <w:lang w:val="uk-UA"/>
              </w:rPr>
              <w:t>3,500</w:t>
            </w:r>
          </w:p>
        </w:tc>
      </w:tr>
      <w:tr w:rsidR="00496DF5" w:rsidRPr="008A3DA9"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80"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0,050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0,050</w:t>
            </w:r>
          </w:p>
        </w:tc>
        <w:tc>
          <w:tcPr>
            <w:tcW w:w="606" w:type="pct"/>
          </w:tcPr>
          <w:p w:rsidR="00496DF5" w:rsidRPr="00F7703A" w:rsidRDefault="00496DF5" w:rsidP="003757D7">
            <w:pPr>
              <w:rPr>
                <w:lang w:val="uk-UA"/>
              </w:rPr>
            </w:pPr>
            <w:r>
              <w:rPr>
                <w:noProof/>
                <w:sz w:val="24"/>
                <w:szCs w:val="24"/>
                <w:lang w:val="uk-UA"/>
              </w:rPr>
              <w:t>4,500</w:t>
            </w:r>
          </w:p>
        </w:tc>
        <w:tc>
          <w:tcPr>
            <w:tcW w:w="503" w:type="pct"/>
          </w:tcPr>
          <w:p w:rsidR="00496DF5" w:rsidRPr="00F7703A" w:rsidRDefault="00496DF5" w:rsidP="003757D7">
            <w:pPr>
              <w:rPr>
                <w:lang w:val="uk-UA"/>
              </w:rPr>
            </w:pPr>
            <w:r>
              <w:rPr>
                <w:noProof/>
                <w:sz w:val="24"/>
                <w:szCs w:val="24"/>
                <w:lang w:val="uk-UA"/>
              </w:rPr>
              <w:t>4,500</w:t>
            </w:r>
          </w:p>
        </w:tc>
      </w:tr>
      <w:tr w:rsidR="00496DF5" w:rsidRPr="00954E56"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80" w:type="pct"/>
          </w:tcPr>
          <w:p w:rsidR="00496DF5" w:rsidRPr="00954E56" w:rsidRDefault="00496DF5" w:rsidP="003757D7">
            <w:pPr>
              <w:pStyle w:val="afc"/>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80" w:type="pct"/>
          </w:tcPr>
          <w:p w:rsidR="00496DF5" w:rsidRPr="00954E56" w:rsidRDefault="00496DF5" w:rsidP="003757D7">
            <w:pPr>
              <w:pStyle w:val="afc"/>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80" w:type="pct"/>
          </w:tcPr>
          <w:p w:rsidR="00496DF5" w:rsidRPr="00954E56" w:rsidRDefault="00496DF5" w:rsidP="003757D7">
            <w:pPr>
              <w:pStyle w:val="afc"/>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80"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80" w:type="pct"/>
          </w:tcPr>
          <w:p w:rsidR="00496DF5" w:rsidRPr="00954E56" w:rsidRDefault="00496DF5" w:rsidP="003757D7">
            <w:pPr>
              <w:pStyle w:val="afc"/>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before="100" w:line="223"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11</w:t>
            </w:r>
          </w:p>
        </w:tc>
        <w:tc>
          <w:tcPr>
            <w:tcW w:w="4503" w:type="pct"/>
            <w:gridSpan w:val="5"/>
          </w:tcPr>
          <w:p w:rsidR="00496DF5" w:rsidRPr="007403CB" w:rsidRDefault="00496DF5" w:rsidP="003757D7">
            <w:pPr>
              <w:pStyle w:val="afc"/>
              <w:spacing w:before="100" w:line="223"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Землі промисловості</w:t>
            </w:r>
          </w:p>
        </w:tc>
      </w:tr>
      <w:tr w:rsidR="00496DF5" w:rsidRPr="008A3DA9"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80"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06" w:type="pct"/>
          </w:tcPr>
          <w:p w:rsidR="00496DF5" w:rsidRDefault="00496DF5" w:rsidP="003757D7">
            <w:r w:rsidRPr="003C2B52">
              <w:rPr>
                <w:noProof/>
                <w:sz w:val="24"/>
                <w:szCs w:val="24"/>
              </w:rPr>
              <w:t>1,000</w:t>
            </w:r>
          </w:p>
        </w:tc>
        <w:tc>
          <w:tcPr>
            <w:tcW w:w="508" w:type="pct"/>
          </w:tcPr>
          <w:p w:rsidR="00496DF5" w:rsidRDefault="00496DF5" w:rsidP="003757D7">
            <w:r w:rsidRPr="003C2B52">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80"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06" w:type="pct"/>
          </w:tcPr>
          <w:p w:rsidR="00496DF5" w:rsidRDefault="00496DF5" w:rsidP="003757D7">
            <w:r w:rsidRPr="003C2B52">
              <w:rPr>
                <w:noProof/>
                <w:sz w:val="24"/>
                <w:szCs w:val="24"/>
              </w:rPr>
              <w:t>1,</w:t>
            </w:r>
            <w:r>
              <w:rPr>
                <w:noProof/>
                <w:sz w:val="24"/>
                <w:szCs w:val="24"/>
                <w:lang w:val="uk-UA"/>
              </w:rPr>
              <w:t>5</w:t>
            </w:r>
            <w:r w:rsidRPr="003C2B52">
              <w:rPr>
                <w:noProof/>
                <w:sz w:val="24"/>
                <w:szCs w:val="24"/>
              </w:rPr>
              <w:t>00</w:t>
            </w:r>
          </w:p>
        </w:tc>
        <w:tc>
          <w:tcPr>
            <w:tcW w:w="508" w:type="pct"/>
          </w:tcPr>
          <w:p w:rsidR="00496DF5" w:rsidRDefault="00496DF5" w:rsidP="003757D7">
            <w:r w:rsidRPr="003C2B52">
              <w:rPr>
                <w:noProof/>
                <w:sz w:val="24"/>
                <w:szCs w:val="24"/>
              </w:rPr>
              <w:t>1,</w:t>
            </w:r>
            <w:r>
              <w:rPr>
                <w:noProof/>
                <w:sz w:val="24"/>
                <w:szCs w:val="24"/>
                <w:lang w:val="uk-UA"/>
              </w:rPr>
              <w:t>5</w:t>
            </w:r>
            <w:r w:rsidRPr="003C2B52">
              <w:rPr>
                <w:noProof/>
                <w:sz w:val="24"/>
                <w:szCs w:val="24"/>
              </w:rPr>
              <w:t>00</w:t>
            </w:r>
          </w:p>
        </w:tc>
        <w:tc>
          <w:tcPr>
            <w:tcW w:w="606" w:type="pct"/>
          </w:tcPr>
          <w:p w:rsidR="00496DF5" w:rsidRPr="00F7703A" w:rsidRDefault="00496DF5" w:rsidP="003757D7">
            <w:pPr>
              <w:rPr>
                <w:lang w:val="uk-UA"/>
              </w:rPr>
            </w:pPr>
            <w:r>
              <w:rPr>
                <w:lang w:val="uk-UA"/>
              </w:rPr>
              <w:t>5.000</w:t>
            </w:r>
          </w:p>
        </w:tc>
        <w:tc>
          <w:tcPr>
            <w:tcW w:w="503" w:type="pct"/>
          </w:tcPr>
          <w:p w:rsidR="00496DF5" w:rsidRPr="00F7703A" w:rsidRDefault="00496DF5" w:rsidP="003757D7">
            <w:pPr>
              <w:rPr>
                <w:lang w:val="uk-UA"/>
              </w:rPr>
            </w:pPr>
            <w:r>
              <w:rPr>
                <w:lang w:val="uk-UA"/>
              </w:rPr>
              <w:t>5.000</w:t>
            </w:r>
          </w:p>
        </w:tc>
      </w:tr>
      <w:tr w:rsidR="00496DF5" w:rsidRPr="008A3DA9" w:rsidTr="003757D7">
        <w:tc>
          <w:tcPr>
            <w:tcW w:w="497"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80" w:type="pct"/>
          </w:tcPr>
          <w:p w:rsidR="00496DF5" w:rsidRPr="008A3DA9" w:rsidRDefault="00496DF5" w:rsidP="003757D7">
            <w:pPr>
              <w:pStyle w:val="afc"/>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06" w:type="pct"/>
          </w:tcPr>
          <w:p w:rsidR="00496DF5" w:rsidRDefault="00496DF5" w:rsidP="003757D7">
            <w:r w:rsidRPr="003C2B52">
              <w:rPr>
                <w:noProof/>
                <w:sz w:val="24"/>
                <w:szCs w:val="24"/>
              </w:rPr>
              <w:lastRenderedPageBreak/>
              <w:t>1,000</w:t>
            </w:r>
          </w:p>
        </w:tc>
        <w:tc>
          <w:tcPr>
            <w:tcW w:w="508" w:type="pct"/>
          </w:tcPr>
          <w:p w:rsidR="00496DF5" w:rsidRDefault="00496DF5" w:rsidP="003757D7">
            <w:r w:rsidRPr="003C2B52">
              <w:rPr>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11.04</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06" w:type="pct"/>
          </w:tcPr>
          <w:p w:rsidR="00496DF5" w:rsidRPr="001E4453" w:rsidRDefault="00496DF5" w:rsidP="003757D7">
            <w:pPr>
              <w:rPr>
                <w:lang w:val="uk-UA"/>
              </w:rPr>
            </w:pPr>
            <w:r>
              <w:rPr>
                <w:noProof/>
                <w:sz w:val="24"/>
                <w:szCs w:val="24"/>
                <w:lang w:val="uk-UA"/>
              </w:rPr>
              <w:t>4,500</w:t>
            </w:r>
          </w:p>
        </w:tc>
        <w:tc>
          <w:tcPr>
            <w:tcW w:w="508" w:type="pct"/>
          </w:tcPr>
          <w:p w:rsidR="00496DF5" w:rsidRPr="001E4453" w:rsidRDefault="00496DF5" w:rsidP="003757D7">
            <w:pPr>
              <w:rPr>
                <w:lang w:val="uk-UA"/>
              </w:rPr>
            </w:pPr>
            <w:r>
              <w:rPr>
                <w:noProof/>
                <w:sz w:val="24"/>
                <w:szCs w:val="24"/>
                <w:lang w:val="uk-UA"/>
              </w:rPr>
              <w:t>4,500</w:t>
            </w:r>
          </w:p>
        </w:tc>
        <w:tc>
          <w:tcPr>
            <w:tcW w:w="606" w:type="pct"/>
          </w:tcPr>
          <w:p w:rsidR="00496DF5" w:rsidRPr="001E4453" w:rsidRDefault="00496DF5" w:rsidP="003757D7">
            <w:pPr>
              <w:rPr>
                <w:lang w:val="uk-UA"/>
              </w:rPr>
            </w:pPr>
            <w:r>
              <w:rPr>
                <w:noProof/>
                <w:sz w:val="24"/>
                <w:szCs w:val="24"/>
                <w:lang w:val="uk-UA"/>
              </w:rPr>
              <w:t>4,500</w:t>
            </w:r>
          </w:p>
        </w:tc>
        <w:tc>
          <w:tcPr>
            <w:tcW w:w="503" w:type="pct"/>
          </w:tcPr>
          <w:p w:rsidR="00496DF5" w:rsidRPr="001E4453" w:rsidRDefault="00496DF5" w:rsidP="003757D7">
            <w:pPr>
              <w:rPr>
                <w:lang w:val="uk-UA"/>
              </w:rPr>
            </w:pPr>
            <w:r>
              <w:rPr>
                <w:noProof/>
                <w:sz w:val="24"/>
                <w:szCs w:val="24"/>
                <w:lang w:val="uk-UA"/>
              </w:rPr>
              <w:t>4,500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12</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Землі транспорту</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606" w:type="pct"/>
          </w:tcPr>
          <w:p w:rsidR="00496DF5" w:rsidRDefault="00496DF5" w:rsidP="003757D7">
            <w:r>
              <w:t>-</w:t>
            </w:r>
          </w:p>
        </w:tc>
        <w:tc>
          <w:tcPr>
            <w:tcW w:w="503" w:type="pct"/>
          </w:tcPr>
          <w:p w:rsidR="00496DF5" w:rsidRDefault="00496DF5" w:rsidP="003757D7">
            <w:r>
              <w:t>-</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606" w:type="pct"/>
          </w:tcPr>
          <w:p w:rsidR="00496DF5" w:rsidRDefault="00496DF5" w:rsidP="003757D7">
            <w:r>
              <w:t>-</w:t>
            </w:r>
          </w:p>
        </w:tc>
        <w:tc>
          <w:tcPr>
            <w:tcW w:w="503" w:type="pct"/>
          </w:tcPr>
          <w:p w:rsidR="00496DF5" w:rsidRDefault="00496DF5" w:rsidP="003757D7">
            <w:r>
              <w:t>-</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1,200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1,200</w:t>
            </w:r>
          </w:p>
        </w:tc>
        <w:tc>
          <w:tcPr>
            <w:tcW w:w="606" w:type="pct"/>
          </w:tcPr>
          <w:p w:rsidR="00496DF5" w:rsidRPr="001E4453" w:rsidRDefault="00496DF5" w:rsidP="003757D7">
            <w:pPr>
              <w:rPr>
                <w:lang w:val="uk-UA"/>
              </w:rPr>
            </w:pPr>
            <w:r>
              <w:rPr>
                <w:noProof/>
                <w:sz w:val="24"/>
                <w:szCs w:val="24"/>
                <w:lang w:val="uk-UA"/>
              </w:rPr>
              <w:t>4,200</w:t>
            </w:r>
          </w:p>
        </w:tc>
        <w:tc>
          <w:tcPr>
            <w:tcW w:w="503" w:type="pct"/>
          </w:tcPr>
          <w:p w:rsidR="00496DF5" w:rsidRPr="001E4453" w:rsidRDefault="00496DF5" w:rsidP="003757D7">
            <w:pPr>
              <w:rPr>
                <w:lang w:val="uk-UA"/>
              </w:rPr>
            </w:pPr>
            <w:r>
              <w:rPr>
                <w:noProof/>
                <w:sz w:val="24"/>
                <w:szCs w:val="24"/>
                <w:lang w:val="uk-UA"/>
              </w:rPr>
              <w:t>4,200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606" w:type="pct"/>
          </w:tcPr>
          <w:p w:rsidR="00496DF5" w:rsidRDefault="00496DF5" w:rsidP="003757D7">
            <w:r>
              <w:t>-</w:t>
            </w:r>
          </w:p>
        </w:tc>
        <w:tc>
          <w:tcPr>
            <w:tcW w:w="503" w:type="pct"/>
          </w:tcPr>
          <w:p w:rsidR="00496DF5" w:rsidRDefault="00496DF5" w:rsidP="003757D7">
            <w:r>
              <w:t>-</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606" w:type="pct"/>
          </w:tcPr>
          <w:p w:rsidR="00496DF5" w:rsidRDefault="00496DF5" w:rsidP="003757D7">
            <w:r>
              <w:t>-</w:t>
            </w:r>
          </w:p>
        </w:tc>
        <w:tc>
          <w:tcPr>
            <w:tcW w:w="503" w:type="pct"/>
          </w:tcPr>
          <w:p w:rsidR="00496DF5" w:rsidRDefault="00496DF5" w:rsidP="003757D7">
            <w:r>
              <w:t>-</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w:t>
            </w:r>
            <w:r w:rsidRPr="00954E56">
              <w:rPr>
                <w:rFonts w:ascii="Times New Roman" w:hAnsi="Times New Roman"/>
                <w:noProof/>
                <w:sz w:val="24"/>
                <w:szCs w:val="24"/>
                <w:lang w:val="ru-RU"/>
              </w:rPr>
              <w:lastRenderedPageBreak/>
              <w:t xml:space="preserve">природно-заповідного фонду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lastRenderedPageBreak/>
              <w:t>13</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Землі зв’язку</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06" w:type="pct"/>
          </w:tcPr>
          <w:p w:rsidR="00496DF5" w:rsidRPr="001A1751" w:rsidRDefault="00496DF5" w:rsidP="003757D7">
            <w:pPr>
              <w:pStyle w:val="afc"/>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4,200</w:t>
            </w:r>
          </w:p>
        </w:tc>
        <w:tc>
          <w:tcPr>
            <w:tcW w:w="508" w:type="pct"/>
          </w:tcPr>
          <w:p w:rsidR="00496DF5" w:rsidRPr="001A1751" w:rsidRDefault="00496DF5" w:rsidP="003757D7">
            <w:pPr>
              <w:pStyle w:val="afc"/>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4,200</w:t>
            </w:r>
          </w:p>
        </w:tc>
        <w:tc>
          <w:tcPr>
            <w:tcW w:w="606" w:type="pct"/>
          </w:tcPr>
          <w:p w:rsidR="00496DF5" w:rsidRPr="001E4453" w:rsidRDefault="00496DF5" w:rsidP="003757D7">
            <w:pPr>
              <w:rPr>
                <w:lang w:val="uk-UA"/>
              </w:rPr>
            </w:pPr>
            <w:r>
              <w:rPr>
                <w:noProof/>
                <w:sz w:val="24"/>
                <w:szCs w:val="24"/>
                <w:lang w:val="uk-UA"/>
              </w:rPr>
              <w:t>4,200</w:t>
            </w:r>
          </w:p>
        </w:tc>
        <w:tc>
          <w:tcPr>
            <w:tcW w:w="503" w:type="pct"/>
          </w:tcPr>
          <w:p w:rsidR="00496DF5" w:rsidRPr="001E4453" w:rsidRDefault="00496DF5" w:rsidP="003757D7">
            <w:pPr>
              <w:rPr>
                <w:lang w:val="uk-UA"/>
              </w:rPr>
            </w:pPr>
            <w:r>
              <w:rPr>
                <w:noProof/>
                <w:sz w:val="24"/>
                <w:szCs w:val="24"/>
                <w:lang w:val="uk-UA"/>
              </w:rPr>
              <w:t>4,200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06" w:type="pct"/>
          </w:tcPr>
          <w:p w:rsidR="00496DF5" w:rsidRDefault="00496DF5" w:rsidP="003757D7">
            <w:r>
              <w:rPr>
                <w:noProof/>
                <w:sz w:val="24"/>
                <w:szCs w:val="24"/>
                <w:lang w:val="uk-UA"/>
              </w:rPr>
              <w:t>3</w:t>
            </w:r>
            <w:r w:rsidRPr="00EF6C93">
              <w:rPr>
                <w:noProof/>
                <w:sz w:val="24"/>
                <w:szCs w:val="24"/>
              </w:rPr>
              <w:t>,000</w:t>
            </w:r>
          </w:p>
        </w:tc>
        <w:tc>
          <w:tcPr>
            <w:tcW w:w="503" w:type="pct"/>
          </w:tcPr>
          <w:p w:rsidR="00496DF5" w:rsidRDefault="00496DF5" w:rsidP="003757D7">
            <w:r>
              <w:rPr>
                <w:noProof/>
                <w:sz w:val="24"/>
                <w:szCs w:val="24"/>
                <w:lang w:val="uk-UA"/>
              </w:rPr>
              <w:t>3</w:t>
            </w:r>
            <w:r w:rsidRPr="00EF6C93">
              <w:rPr>
                <w:noProof/>
                <w:sz w:val="24"/>
                <w:szCs w:val="24"/>
              </w:rPr>
              <w:t>,000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1,200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1,200</w:t>
            </w:r>
          </w:p>
        </w:tc>
        <w:tc>
          <w:tcPr>
            <w:tcW w:w="606" w:type="pct"/>
          </w:tcPr>
          <w:p w:rsidR="00496DF5" w:rsidRPr="001E4453" w:rsidRDefault="00496DF5" w:rsidP="003757D7">
            <w:pPr>
              <w:rPr>
                <w:lang w:val="uk-UA"/>
              </w:rPr>
            </w:pPr>
            <w:r>
              <w:rPr>
                <w:noProof/>
                <w:sz w:val="24"/>
                <w:szCs w:val="24"/>
                <w:lang w:val="uk-UA"/>
              </w:rPr>
              <w:t>4,200</w:t>
            </w:r>
          </w:p>
        </w:tc>
        <w:tc>
          <w:tcPr>
            <w:tcW w:w="503" w:type="pct"/>
          </w:tcPr>
          <w:p w:rsidR="00496DF5" w:rsidRPr="001E4453" w:rsidRDefault="00496DF5" w:rsidP="003757D7">
            <w:pPr>
              <w:rPr>
                <w:lang w:val="uk-UA"/>
              </w:rPr>
            </w:pPr>
            <w:r>
              <w:rPr>
                <w:noProof/>
                <w:sz w:val="24"/>
                <w:szCs w:val="24"/>
                <w:lang w:val="uk-UA"/>
              </w:rPr>
              <w:t>4,200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14</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Землі енергетики</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1,700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1,700</w:t>
            </w:r>
          </w:p>
        </w:tc>
        <w:tc>
          <w:tcPr>
            <w:tcW w:w="606" w:type="pct"/>
          </w:tcPr>
          <w:p w:rsidR="00496DF5" w:rsidRPr="001E4453" w:rsidRDefault="00496DF5" w:rsidP="003757D7">
            <w:pPr>
              <w:rPr>
                <w:lang w:val="uk-UA"/>
              </w:rPr>
            </w:pPr>
            <w:r>
              <w:rPr>
                <w:noProof/>
                <w:sz w:val="24"/>
                <w:szCs w:val="24"/>
                <w:lang w:val="uk-UA"/>
              </w:rPr>
              <w:t>4,500</w:t>
            </w:r>
          </w:p>
        </w:tc>
        <w:tc>
          <w:tcPr>
            <w:tcW w:w="503" w:type="pct"/>
          </w:tcPr>
          <w:p w:rsidR="00496DF5" w:rsidRPr="001E4453" w:rsidRDefault="00496DF5" w:rsidP="003757D7">
            <w:pPr>
              <w:rPr>
                <w:lang w:val="uk-UA"/>
              </w:rPr>
            </w:pPr>
            <w:r>
              <w:rPr>
                <w:noProof/>
                <w:sz w:val="24"/>
                <w:szCs w:val="24"/>
                <w:lang w:val="uk-UA"/>
              </w:rPr>
              <w:t>4,500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1,700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1,700</w:t>
            </w:r>
          </w:p>
        </w:tc>
        <w:tc>
          <w:tcPr>
            <w:tcW w:w="606" w:type="pct"/>
          </w:tcPr>
          <w:p w:rsidR="00496DF5" w:rsidRPr="001E4453" w:rsidRDefault="00496DF5" w:rsidP="003757D7">
            <w:pPr>
              <w:rPr>
                <w:lang w:val="uk-UA"/>
              </w:rPr>
            </w:pPr>
            <w:r>
              <w:rPr>
                <w:noProof/>
                <w:sz w:val="24"/>
                <w:szCs w:val="24"/>
                <w:lang w:val="uk-UA"/>
              </w:rPr>
              <w:t>4,200</w:t>
            </w:r>
          </w:p>
        </w:tc>
        <w:tc>
          <w:tcPr>
            <w:tcW w:w="503" w:type="pct"/>
          </w:tcPr>
          <w:p w:rsidR="00496DF5" w:rsidRPr="001E4453" w:rsidRDefault="00496DF5" w:rsidP="003757D7">
            <w:pPr>
              <w:rPr>
                <w:lang w:val="uk-UA"/>
              </w:rPr>
            </w:pPr>
            <w:r>
              <w:rPr>
                <w:noProof/>
                <w:sz w:val="24"/>
                <w:szCs w:val="24"/>
                <w:lang w:val="uk-UA"/>
              </w:rPr>
              <w:t>4,200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7403CB" w:rsidRDefault="00496DF5" w:rsidP="003757D7">
            <w:pPr>
              <w:pStyle w:val="afc"/>
              <w:spacing w:line="228" w:lineRule="auto"/>
              <w:ind w:left="57" w:right="-57" w:firstLine="0"/>
              <w:rPr>
                <w:rFonts w:ascii="Times New Roman" w:hAnsi="Times New Roman"/>
                <w:b/>
                <w:noProof/>
                <w:sz w:val="24"/>
                <w:szCs w:val="24"/>
                <w:lang w:val="en-US"/>
              </w:rPr>
            </w:pPr>
            <w:r w:rsidRPr="007403CB">
              <w:rPr>
                <w:rFonts w:ascii="Times New Roman" w:hAnsi="Times New Roman"/>
                <w:b/>
                <w:noProof/>
                <w:sz w:val="24"/>
                <w:szCs w:val="24"/>
                <w:lang w:val="en-US"/>
              </w:rPr>
              <w:t>15</w:t>
            </w:r>
          </w:p>
        </w:tc>
        <w:tc>
          <w:tcPr>
            <w:tcW w:w="4503" w:type="pct"/>
            <w:gridSpan w:val="5"/>
          </w:tcPr>
          <w:p w:rsidR="00496DF5" w:rsidRPr="007403CB" w:rsidRDefault="00496DF5" w:rsidP="003757D7">
            <w:pPr>
              <w:pStyle w:val="afc"/>
              <w:spacing w:line="228" w:lineRule="auto"/>
              <w:ind w:left="57" w:right="-57" w:firstLine="0"/>
              <w:jc w:val="center"/>
              <w:rPr>
                <w:rFonts w:ascii="Times New Roman" w:hAnsi="Times New Roman"/>
                <w:b/>
                <w:noProof/>
                <w:sz w:val="24"/>
                <w:szCs w:val="24"/>
                <w:lang w:val="en-US"/>
              </w:rPr>
            </w:pPr>
            <w:r w:rsidRPr="007403CB">
              <w:rPr>
                <w:rFonts w:ascii="Times New Roman" w:hAnsi="Times New Roman"/>
                <w:b/>
                <w:noProof/>
                <w:sz w:val="24"/>
                <w:szCs w:val="24"/>
                <w:lang w:val="en-US"/>
              </w:rPr>
              <w:t>Землі оборони</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15.06</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606"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tcPr>
          <w:p w:rsidR="00496DF5" w:rsidRPr="001A1751" w:rsidRDefault="00496DF5" w:rsidP="003757D7">
            <w:pPr>
              <w:pStyle w:val="afc"/>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606" w:type="pct"/>
          </w:tcPr>
          <w:p w:rsidR="00496DF5" w:rsidRDefault="00496DF5" w:rsidP="003757D7">
            <w:r w:rsidRPr="00CF2F34">
              <w:rPr>
                <w:noProof/>
                <w:sz w:val="24"/>
                <w:szCs w:val="24"/>
              </w:rPr>
              <w:t>0</w:t>
            </w:r>
          </w:p>
        </w:tc>
        <w:tc>
          <w:tcPr>
            <w:tcW w:w="503" w:type="pct"/>
          </w:tcPr>
          <w:p w:rsidR="00496DF5" w:rsidRDefault="00496DF5" w:rsidP="003757D7">
            <w:r w:rsidRPr="00CF2F34">
              <w:rPr>
                <w:noProof/>
                <w:sz w:val="24"/>
                <w:szCs w:val="24"/>
              </w:rPr>
              <w:t>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606" w:type="pct"/>
          </w:tcPr>
          <w:p w:rsidR="00496DF5" w:rsidRDefault="00496DF5" w:rsidP="003757D7">
            <w:r w:rsidRPr="00EF6C93">
              <w:rPr>
                <w:noProof/>
                <w:sz w:val="24"/>
                <w:szCs w:val="24"/>
              </w:rPr>
              <w:t>5,</w:t>
            </w:r>
            <w:r>
              <w:rPr>
                <w:noProof/>
                <w:sz w:val="24"/>
                <w:szCs w:val="24"/>
                <w:lang w:val="uk-UA"/>
              </w:rPr>
              <w:t>0</w:t>
            </w:r>
            <w:r w:rsidRPr="00EF6C93">
              <w:rPr>
                <w:noProof/>
                <w:sz w:val="24"/>
                <w:szCs w:val="24"/>
              </w:rPr>
              <w:t>00</w:t>
            </w:r>
          </w:p>
        </w:tc>
        <w:tc>
          <w:tcPr>
            <w:tcW w:w="503" w:type="pct"/>
          </w:tcPr>
          <w:p w:rsidR="00496DF5" w:rsidRDefault="00496DF5" w:rsidP="003757D7">
            <w:r w:rsidRPr="00EF6C93">
              <w:rPr>
                <w:noProof/>
                <w:sz w:val="24"/>
                <w:szCs w:val="24"/>
              </w:rPr>
              <w:t>5,</w:t>
            </w:r>
            <w:r>
              <w:rPr>
                <w:noProof/>
                <w:sz w:val="24"/>
                <w:szCs w:val="24"/>
                <w:lang w:val="uk-UA"/>
              </w:rPr>
              <w:t>0</w:t>
            </w:r>
            <w:r w:rsidRPr="00EF6C93">
              <w:rPr>
                <w:noProof/>
                <w:sz w:val="24"/>
                <w:szCs w:val="24"/>
              </w:rPr>
              <w:t>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8A3DA9"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80"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r w:rsidR="00496DF5" w:rsidRPr="00954E56" w:rsidTr="003757D7">
        <w:tc>
          <w:tcPr>
            <w:tcW w:w="497" w:type="pct"/>
          </w:tcPr>
          <w:p w:rsidR="00496DF5" w:rsidRPr="008A3DA9" w:rsidRDefault="00496DF5" w:rsidP="003757D7">
            <w:pPr>
              <w:pStyle w:val="afc"/>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80" w:type="pct"/>
          </w:tcPr>
          <w:p w:rsidR="00496DF5" w:rsidRPr="00954E56" w:rsidRDefault="00496DF5" w:rsidP="003757D7">
            <w:pPr>
              <w:pStyle w:val="afc"/>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06"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496DF5" w:rsidRPr="00954E56" w:rsidRDefault="00496DF5" w:rsidP="003757D7">
            <w:pPr>
              <w:pStyle w:val="af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06" w:type="pct"/>
          </w:tcPr>
          <w:p w:rsidR="00496DF5" w:rsidRDefault="00496DF5" w:rsidP="003757D7">
            <w:r w:rsidRPr="00EF6C93">
              <w:rPr>
                <w:noProof/>
                <w:sz w:val="24"/>
                <w:szCs w:val="24"/>
              </w:rPr>
              <w:t>5,000</w:t>
            </w:r>
          </w:p>
        </w:tc>
        <w:tc>
          <w:tcPr>
            <w:tcW w:w="503" w:type="pct"/>
          </w:tcPr>
          <w:p w:rsidR="00496DF5" w:rsidRDefault="00496DF5" w:rsidP="003757D7">
            <w:r w:rsidRPr="00EF6C93">
              <w:rPr>
                <w:noProof/>
                <w:sz w:val="24"/>
                <w:szCs w:val="24"/>
              </w:rPr>
              <w:t>5,000</w:t>
            </w:r>
          </w:p>
        </w:tc>
      </w:tr>
    </w:tbl>
    <w:p w:rsidR="00496DF5" w:rsidRPr="00954E56" w:rsidRDefault="00496DF5" w:rsidP="00496DF5">
      <w:pPr>
        <w:pStyle w:val="afc"/>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496DF5" w:rsidRPr="00954E56" w:rsidRDefault="00496DF5" w:rsidP="00496DF5">
      <w:pPr>
        <w:pStyle w:val="afc"/>
        <w:spacing w:before="0"/>
        <w:jc w:val="both"/>
        <w:rPr>
          <w:rFonts w:ascii="Times New Roman" w:hAnsi="Times New Roman"/>
          <w:noProof/>
          <w:sz w:val="20"/>
          <w:lang w:val="ru-RU"/>
        </w:rPr>
      </w:pPr>
      <w:r w:rsidRPr="00954E56">
        <w:rPr>
          <w:rFonts w:ascii="Times New Roman" w:hAnsi="Times New Roman"/>
          <w:noProof/>
          <w:sz w:val="20"/>
          <w:vertAlign w:val="superscript"/>
          <w:lang w:val="ru-RU"/>
        </w:rPr>
        <w:t>1</w:t>
      </w:r>
      <w:r w:rsidRPr="00954E56">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96DF5" w:rsidRPr="00954E56" w:rsidRDefault="00496DF5" w:rsidP="00496DF5">
      <w:pPr>
        <w:pStyle w:val="afc"/>
        <w:jc w:val="both"/>
        <w:rPr>
          <w:rFonts w:ascii="Times New Roman" w:hAnsi="Times New Roman"/>
          <w:noProof/>
          <w:sz w:val="20"/>
          <w:lang w:val="ru-RU"/>
        </w:rPr>
      </w:pPr>
      <w:r w:rsidRPr="00954E56">
        <w:rPr>
          <w:rFonts w:ascii="Times New Roman" w:hAnsi="Times New Roman"/>
          <w:noProof/>
          <w:sz w:val="20"/>
          <w:vertAlign w:val="superscript"/>
          <w:lang w:val="ru-RU"/>
        </w:rPr>
        <w:t>2</w:t>
      </w:r>
      <w:r w:rsidRPr="00954E56">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496DF5" w:rsidRPr="00954E56" w:rsidRDefault="00496DF5" w:rsidP="00496DF5">
      <w:pPr>
        <w:pStyle w:val="afc"/>
        <w:jc w:val="both"/>
        <w:rPr>
          <w:rFonts w:ascii="Times New Roman" w:hAnsi="Times New Roman"/>
          <w:noProof/>
          <w:sz w:val="20"/>
          <w:lang w:val="ru-RU"/>
        </w:rPr>
      </w:pPr>
      <w:r w:rsidRPr="00954E56">
        <w:rPr>
          <w:rFonts w:ascii="Times New Roman" w:hAnsi="Times New Roman"/>
          <w:noProof/>
          <w:sz w:val="20"/>
          <w:vertAlign w:val="superscript"/>
          <w:lang w:val="ru-RU"/>
        </w:rPr>
        <w:t>3</w:t>
      </w:r>
      <w:r w:rsidRPr="00954E56">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496DF5" w:rsidRDefault="00496DF5" w:rsidP="00496DF5">
      <w:pPr>
        <w:pStyle w:val="afc"/>
        <w:jc w:val="both"/>
        <w:rPr>
          <w:rFonts w:ascii="Times New Roman" w:hAnsi="Times New Roman"/>
          <w:noProof/>
          <w:sz w:val="20"/>
          <w:lang w:val="ru-RU"/>
        </w:rPr>
      </w:pPr>
      <w:r w:rsidRPr="00954E56">
        <w:rPr>
          <w:rFonts w:ascii="Times New Roman" w:hAnsi="Times New Roman"/>
          <w:noProof/>
          <w:sz w:val="20"/>
          <w:vertAlign w:val="superscript"/>
          <w:lang w:val="ru-RU"/>
        </w:rPr>
        <w:t>4</w:t>
      </w:r>
      <w:r w:rsidRPr="00954E56">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496DF5" w:rsidRDefault="00496DF5" w:rsidP="00496DF5">
      <w:pPr>
        <w:pStyle w:val="afc"/>
        <w:jc w:val="both"/>
        <w:rPr>
          <w:rFonts w:ascii="Times New Roman" w:hAnsi="Times New Roman"/>
          <w:noProof/>
          <w:sz w:val="20"/>
          <w:lang w:val="ru-RU"/>
        </w:rPr>
      </w:pPr>
    </w:p>
    <w:p w:rsidR="00496DF5" w:rsidRDefault="00496DF5" w:rsidP="00496DF5">
      <w:pPr>
        <w:pStyle w:val="afc"/>
        <w:jc w:val="both"/>
        <w:rPr>
          <w:rFonts w:ascii="Times New Roman" w:hAnsi="Times New Roman"/>
          <w:noProof/>
          <w:sz w:val="24"/>
          <w:szCs w:val="24"/>
          <w:lang w:val="ru-RU"/>
        </w:rPr>
      </w:pPr>
    </w:p>
    <w:p w:rsidR="00496DF5" w:rsidRDefault="00496DF5" w:rsidP="00496DF5">
      <w:pPr>
        <w:pStyle w:val="afc"/>
        <w:jc w:val="both"/>
        <w:rPr>
          <w:rFonts w:ascii="Times New Roman" w:hAnsi="Times New Roman"/>
          <w:noProof/>
          <w:sz w:val="24"/>
          <w:szCs w:val="24"/>
          <w:lang w:val="ru-RU"/>
        </w:rPr>
      </w:pPr>
    </w:p>
    <w:p w:rsidR="00496DF5" w:rsidRPr="00F7703A" w:rsidRDefault="00496DF5" w:rsidP="00496DF5">
      <w:pPr>
        <w:pStyle w:val="afc"/>
        <w:jc w:val="both"/>
        <w:rPr>
          <w:rFonts w:ascii="Times New Roman" w:hAnsi="Times New Roman"/>
          <w:noProof/>
          <w:sz w:val="24"/>
          <w:szCs w:val="24"/>
          <w:lang w:val="ru-RU"/>
        </w:rPr>
      </w:pPr>
      <w:r w:rsidRPr="00F7703A">
        <w:rPr>
          <w:rFonts w:ascii="Times New Roman" w:hAnsi="Times New Roman"/>
          <w:noProof/>
          <w:sz w:val="24"/>
          <w:szCs w:val="24"/>
          <w:lang w:val="ru-RU"/>
        </w:rPr>
        <w:t>Секретар сільської ради                                                  О. Процюк.</w:t>
      </w:r>
    </w:p>
    <w:p w:rsidR="00496DF5" w:rsidRPr="00F7703A" w:rsidRDefault="00496DF5" w:rsidP="00496DF5">
      <w:pPr>
        <w:pStyle w:val="afc"/>
        <w:jc w:val="both"/>
        <w:rPr>
          <w:rFonts w:ascii="Times New Roman" w:hAnsi="Times New Roman"/>
          <w:noProof/>
          <w:sz w:val="24"/>
          <w:szCs w:val="24"/>
          <w:lang w:val="ru-RU"/>
        </w:rPr>
      </w:pPr>
    </w:p>
    <w:p w:rsidR="00496DF5" w:rsidRDefault="00496DF5" w:rsidP="00496DF5">
      <w:pPr>
        <w:pStyle w:val="afc"/>
        <w:jc w:val="both"/>
        <w:rPr>
          <w:rFonts w:ascii="Times New Roman" w:hAnsi="Times New Roman"/>
          <w:noProof/>
          <w:sz w:val="20"/>
          <w:lang w:val="ru-RU"/>
        </w:rPr>
      </w:pPr>
    </w:p>
    <w:p w:rsidR="00496DF5" w:rsidRDefault="00496DF5" w:rsidP="00496DF5">
      <w:pPr>
        <w:pStyle w:val="afc"/>
        <w:jc w:val="both"/>
        <w:rPr>
          <w:rFonts w:ascii="Times New Roman" w:hAnsi="Times New Roman"/>
          <w:noProof/>
          <w:sz w:val="20"/>
          <w:lang w:val="ru-RU"/>
        </w:rPr>
      </w:pPr>
    </w:p>
    <w:p w:rsidR="00496DF5" w:rsidRDefault="00496DF5" w:rsidP="00496DF5">
      <w:pPr>
        <w:pStyle w:val="afc"/>
        <w:jc w:val="both"/>
        <w:rPr>
          <w:rFonts w:ascii="Times New Roman" w:hAnsi="Times New Roman"/>
          <w:noProof/>
          <w:sz w:val="20"/>
          <w:lang w:val="ru-RU"/>
        </w:rPr>
      </w:pPr>
    </w:p>
    <w:p w:rsidR="00496DF5" w:rsidRDefault="00496DF5" w:rsidP="00496DF5">
      <w:pPr>
        <w:pStyle w:val="afc"/>
        <w:jc w:val="both"/>
        <w:rPr>
          <w:rFonts w:ascii="Times New Roman" w:hAnsi="Times New Roman"/>
          <w:noProof/>
          <w:sz w:val="20"/>
          <w:lang w:val="ru-RU"/>
        </w:rPr>
      </w:pPr>
    </w:p>
    <w:p w:rsidR="00496DF5" w:rsidRDefault="00496DF5" w:rsidP="00496DF5"/>
    <w:p w:rsidR="00C12846" w:rsidRPr="00496DF5" w:rsidRDefault="00C12846" w:rsidP="00C12846">
      <w:pPr>
        <w:pStyle w:val="af1"/>
        <w:jc w:val="right"/>
        <w:rPr>
          <w:rFonts w:ascii="Times New Roman" w:hAnsi="Times New Roman"/>
          <w:noProof/>
          <w:lang w:val="ru-RU"/>
        </w:rPr>
      </w:pPr>
    </w:p>
    <w:p w:rsidR="00C12846" w:rsidRPr="00813631" w:rsidRDefault="00C12846" w:rsidP="00C12846">
      <w:pPr>
        <w:shd w:val="clear" w:color="auto" w:fill="FFFFFF"/>
        <w:spacing w:before="100" w:beforeAutospacing="1" w:after="147"/>
        <w:rPr>
          <w:color w:val="333333"/>
          <w:sz w:val="24"/>
          <w:szCs w:val="24"/>
          <w:lang w:val="uk-UA" w:eastAsia="uk-UA"/>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Pr="00AC6A6B" w:rsidRDefault="00C12846" w:rsidP="00C12846">
      <w:pPr>
        <w:pStyle w:val="af1"/>
        <w:rPr>
          <w:rFonts w:ascii="Times New Roman" w:hAnsi="Times New Roman"/>
          <w:noProof/>
          <w:lang w:val="ru-RU"/>
        </w:rPr>
      </w:pPr>
    </w:p>
    <w:p w:rsidR="00C12846"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sz w:val="22"/>
          <w:szCs w:val="22"/>
        </w:rPr>
      </w:pPr>
      <w:r w:rsidRPr="00813631">
        <w:rPr>
          <w:rFonts w:ascii="Times New Roman" w:hAnsi="Times New Roman"/>
          <w:noProof/>
          <w:sz w:val="22"/>
          <w:szCs w:val="22"/>
        </w:rPr>
        <w:t>Додаток 3.2</w:t>
      </w:r>
    </w:p>
    <w:p w:rsidR="00C12846" w:rsidRPr="00813631" w:rsidRDefault="00C12846" w:rsidP="00C12846">
      <w:pPr>
        <w:pStyle w:val="af1"/>
        <w:jc w:val="right"/>
        <w:rPr>
          <w:rFonts w:ascii="Times New Roman" w:hAnsi="Times New Roman"/>
          <w:sz w:val="22"/>
          <w:szCs w:val="22"/>
        </w:rPr>
      </w:pPr>
      <w:r w:rsidRPr="00813631">
        <w:rPr>
          <w:rFonts w:ascii="Times New Roman" w:hAnsi="Times New Roman"/>
          <w:noProof/>
          <w:sz w:val="22"/>
          <w:szCs w:val="22"/>
        </w:rPr>
        <w:t xml:space="preserve">до рішення </w:t>
      </w:r>
      <w:r w:rsidRPr="00813631">
        <w:rPr>
          <w:rFonts w:ascii="Times New Roman" w:hAnsi="Times New Roman"/>
          <w:sz w:val="22"/>
          <w:szCs w:val="22"/>
        </w:rPr>
        <w:t xml:space="preserve">сесії </w:t>
      </w:r>
    </w:p>
    <w:p w:rsidR="00C12846" w:rsidRPr="00813631" w:rsidRDefault="00C12846" w:rsidP="00C12846">
      <w:pPr>
        <w:pStyle w:val="af1"/>
        <w:jc w:val="right"/>
        <w:rPr>
          <w:rFonts w:ascii="Times New Roman" w:hAnsi="Times New Roman"/>
          <w:sz w:val="22"/>
          <w:szCs w:val="22"/>
        </w:rPr>
      </w:pPr>
      <w:r w:rsidRPr="00813631">
        <w:rPr>
          <w:rFonts w:ascii="Times New Roman" w:hAnsi="Times New Roman"/>
          <w:sz w:val="22"/>
          <w:szCs w:val="22"/>
        </w:rPr>
        <w:t>Бугринської сільської ради</w:t>
      </w:r>
    </w:p>
    <w:p w:rsidR="00C12846" w:rsidRPr="00813631" w:rsidRDefault="00C12846" w:rsidP="00C12846">
      <w:pPr>
        <w:pStyle w:val="af1"/>
        <w:jc w:val="right"/>
        <w:rPr>
          <w:rFonts w:ascii="Times New Roman" w:hAnsi="Times New Roman" w:cs="Times New Roman"/>
          <w:sz w:val="22"/>
          <w:szCs w:val="22"/>
        </w:rPr>
      </w:pPr>
      <w:r w:rsidRPr="00813631">
        <w:rPr>
          <w:rFonts w:ascii="Times New Roman" w:hAnsi="Times New Roman" w:cs="Times New Roman"/>
          <w:sz w:val="22"/>
          <w:szCs w:val="22"/>
        </w:rPr>
        <w:t>№</w:t>
      </w:r>
      <w:r w:rsidR="003A039D">
        <w:rPr>
          <w:rFonts w:ascii="Times New Roman" w:hAnsi="Times New Roman" w:cs="Times New Roman"/>
          <w:sz w:val="22"/>
          <w:szCs w:val="22"/>
        </w:rPr>
        <w:t>1400</w:t>
      </w:r>
      <w:r w:rsidRPr="00813631">
        <w:rPr>
          <w:rFonts w:ascii="Times New Roman" w:hAnsi="Times New Roman" w:cs="Times New Roman"/>
          <w:sz w:val="22"/>
          <w:szCs w:val="22"/>
        </w:rPr>
        <w:t xml:space="preserve"> від </w:t>
      </w:r>
      <w:r w:rsidR="003A039D">
        <w:rPr>
          <w:rFonts w:ascii="Times New Roman" w:hAnsi="Times New Roman" w:cs="Times New Roman"/>
          <w:sz w:val="22"/>
          <w:szCs w:val="22"/>
        </w:rPr>
        <w:t>19</w:t>
      </w:r>
      <w:r w:rsidRPr="00813631">
        <w:rPr>
          <w:rFonts w:ascii="Times New Roman" w:hAnsi="Times New Roman" w:cs="Times New Roman"/>
          <w:sz w:val="22"/>
          <w:szCs w:val="22"/>
        </w:rPr>
        <w:t>.06.20</w:t>
      </w:r>
      <w:r w:rsidR="003A039D">
        <w:rPr>
          <w:rFonts w:ascii="Times New Roman" w:hAnsi="Times New Roman" w:cs="Times New Roman"/>
          <w:sz w:val="22"/>
          <w:szCs w:val="22"/>
        </w:rPr>
        <w:t>20</w:t>
      </w:r>
      <w:r w:rsidRPr="00813631">
        <w:rPr>
          <w:rFonts w:ascii="Times New Roman" w:hAnsi="Times New Roman" w:cs="Times New Roman"/>
          <w:sz w:val="22"/>
          <w:szCs w:val="22"/>
        </w:rPr>
        <w:t>р.</w:t>
      </w:r>
    </w:p>
    <w:p w:rsidR="00C12846" w:rsidRPr="006B07AF" w:rsidRDefault="00C12846" w:rsidP="00C12846">
      <w:pPr>
        <w:pStyle w:val="af1"/>
        <w:rPr>
          <w:rFonts w:ascii="Times New Roman" w:hAnsi="Times New Roman"/>
          <w:noProof/>
        </w:rPr>
      </w:pPr>
    </w:p>
    <w:p w:rsidR="00C12846" w:rsidRPr="00813631" w:rsidRDefault="00C12846" w:rsidP="00C12846">
      <w:pPr>
        <w:pStyle w:val="afb"/>
        <w:rPr>
          <w:rFonts w:ascii="Times New Roman" w:hAnsi="Times New Roman"/>
          <w:sz w:val="24"/>
          <w:szCs w:val="24"/>
        </w:rPr>
      </w:pPr>
      <w:r w:rsidRPr="00813631">
        <w:rPr>
          <w:rFonts w:ascii="Times New Roman" w:hAnsi="Times New Roman"/>
          <w:sz w:val="24"/>
          <w:szCs w:val="24"/>
        </w:rPr>
        <w:t>ПЕРЕЛІК</w:t>
      </w:r>
      <w:r w:rsidRPr="00813631">
        <w:rPr>
          <w:rFonts w:ascii="Times New Roman" w:hAnsi="Times New Roman"/>
          <w:sz w:val="24"/>
          <w:szCs w:val="24"/>
        </w:rPr>
        <w:br/>
        <w:t xml:space="preserve">пільг для фізичних та юридичних осіб, наданих </w:t>
      </w:r>
      <w:r w:rsidRPr="00813631">
        <w:rPr>
          <w:rFonts w:ascii="Times New Roman" w:hAnsi="Times New Roman"/>
          <w:sz w:val="24"/>
          <w:szCs w:val="24"/>
        </w:rPr>
        <w:br/>
        <w:t xml:space="preserve">відповідно до пункту 284.1 статті 284 Податкового </w:t>
      </w:r>
      <w:r w:rsidRPr="00813631">
        <w:rPr>
          <w:rFonts w:ascii="Times New Roman" w:hAnsi="Times New Roman"/>
          <w:sz w:val="24"/>
          <w:szCs w:val="24"/>
        </w:rPr>
        <w:br/>
        <w:t>кодексу України, із сплати земельного податку</w:t>
      </w:r>
      <w:r w:rsidRPr="00813631">
        <w:rPr>
          <w:rFonts w:ascii="Times New Roman" w:hAnsi="Times New Roman"/>
          <w:sz w:val="24"/>
          <w:szCs w:val="24"/>
          <w:vertAlign w:val="superscript"/>
        </w:rPr>
        <w:t>1</w:t>
      </w:r>
      <w:r w:rsidRPr="00813631">
        <w:rPr>
          <w:rFonts w:ascii="Times New Roman" w:hAnsi="Times New Roman"/>
          <w:sz w:val="24"/>
          <w:szCs w:val="24"/>
        </w:rPr>
        <w:br/>
      </w:r>
    </w:p>
    <w:p w:rsidR="00C12846" w:rsidRPr="00813631" w:rsidRDefault="00C12846" w:rsidP="00C12846">
      <w:pPr>
        <w:pStyle w:val="afb"/>
        <w:jc w:val="left"/>
        <w:rPr>
          <w:rFonts w:ascii="Times New Roman" w:hAnsi="Times New Roman"/>
          <w:b w:val="0"/>
          <w:sz w:val="24"/>
          <w:szCs w:val="24"/>
        </w:rPr>
      </w:pPr>
      <w:r w:rsidRPr="00813631">
        <w:rPr>
          <w:rFonts w:ascii="Times New Roman" w:hAnsi="Times New Roman"/>
          <w:b w:val="0"/>
          <w:sz w:val="24"/>
          <w:szCs w:val="24"/>
        </w:rPr>
        <w:t xml:space="preserve">                    Пільги встановлюються та вводяться в дію з 01 січня 202</w:t>
      </w:r>
      <w:r w:rsidR="003A039D">
        <w:rPr>
          <w:rFonts w:ascii="Times New Roman" w:hAnsi="Times New Roman"/>
          <w:b w:val="0"/>
          <w:sz w:val="24"/>
          <w:szCs w:val="24"/>
        </w:rPr>
        <w:t>1</w:t>
      </w:r>
      <w:r w:rsidRPr="00813631">
        <w:rPr>
          <w:rFonts w:ascii="Times New Roman" w:hAnsi="Times New Roman"/>
          <w:b w:val="0"/>
          <w:sz w:val="24"/>
          <w:szCs w:val="24"/>
        </w:rPr>
        <w:t xml:space="preserve"> року.</w:t>
      </w:r>
    </w:p>
    <w:p w:rsidR="00C12846" w:rsidRPr="00813631" w:rsidRDefault="00C12846" w:rsidP="00C12846">
      <w:pPr>
        <w:pStyle w:val="afc"/>
        <w:spacing w:after="120"/>
        <w:jc w:val="both"/>
        <w:rPr>
          <w:rFonts w:ascii="Times New Roman" w:hAnsi="Times New Roman"/>
          <w:sz w:val="24"/>
          <w:szCs w:val="24"/>
        </w:rPr>
      </w:pPr>
      <w:r w:rsidRPr="00813631">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616"/>
        <w:gridCol w:w="1719"/>
        <w:gridCol w:w="4341"/>
      </w:tblGrid>
      <w:tr w:rsidR="00C12846" w:rsidRPr="00813631" w:rsidTr="003A039D">
        <w:tc>
          <w:tcPr>
            <w:tcW w:w="990"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Код області</w:t>
            </w:r>
          </w:p>
        </w:tc>
        <w:tc>
          <w:tcPr>
            <w:tcW w:w="844"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Код району</w:t>
            </w:r>
          </w:p>
        </w:tc>
        <w:tc>
          <w:tcPr>
            <w:tcW w:w="898"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Код згідно з КОАТУУ</w:t>
            </w:r>
          </w:p>
        </w:tc>
        <w:tc>
          <w:tcPr>
            <w:tcW w:w="22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Найменування адміністративно-територіальної одиниці</w:t>
            </w:r>
            <w:r w:rsidRPr="00813631">
              <w:rPr>
                <w:rFonts w:ascii="Times New Roman" w:hAnsi="Times New Roman"/>
                <w:sz w:val="24"/>
                <w:szCs w:val="24"/>
              </w:rPr>
              <w:br/>
              <w:t>або населеного пункту, або території об’єднаної територіальної громади</w:t>
            </w:r>
          </w:p>
        </w:tc>
      </w:tr>
      <w:tr w:rsidR="00C12846" w:rsidRPr="00813631" w:rsidTr="003A039D">
        <w:tc>
          <w:tcPr>
            <w:tcW w:w="990"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56</w:t>
            </w:r>
          </w:p>
        </w:tc>
        <w:tc>
          <w:tcPr>
            <w:tcW w:w="844"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5621200000</w:t>
            </w:r>
          </w:p>
        </w:tc>
        <w:tc>
          <w:tcPr>
            <w:tcW w:w="898"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5621281200</w:t>
            </w:r>
          </w:p>
        </w:tc>
        <w:tc>
          <w:tcPr>
            <w:tcW w:w="2269" w:type="pct"/>
            <w:tcBorders>
              <w:top w:val="single" w:sz="4" w:space="0" w:color="auto"/>
              <w:left w:val="single" w:sz="4" w:space="0" w:color="auto"/>
              <w:bottom w:val="single" w:sz="4" w:space="0" w:color="auto"/>
              <w:right w:val="single" w:sz="4" w:space="0" w:color="auto"/>
            </w:tcBorders>
            <w:vAlign w:val="center"/>
            <w:hideMark/>
          </w:tcPr>
          <w:p w:rsidR="00C12846" w:rsidRPr="00813631" w:rsidRDefault="00C12846" w:rsidP="003A039D">
            <w:pPr>
              <w:pStyle w:val="afc"/>
              <w:ind w:firstLine="28"/>
              <w:jc w:val="center"/>
              <w:rPr>
                <w:rFonts w:ascii="Times New Roman" w:hAnsi="Times New Roman"/>
                <w:sz w:val="24"/>
                <w:szCs w:val="24"/>
              </w:rPr>
            </w:pPr>
            <w:r w:rsidRPr="00813631">
              <w:rPr>
                <w:rFonts w:ascii="Times New Roman" w:hAnsi="Times New Roman"/>
                <w:sz w:val="24"/>
                <w:szCs w:val="24"/>
              </w:rPr>
              <w:t>Бугринська сільська рада</w:t>
            </w:r>
          </w:p>
        </w:tc>
      </w:tr>
    </w:tbl>
    <w:p w:rsidR="00C12846" w:rsidRPr="00813631" w:rsidRDefault="00C12846" w:rsidP="00C12846">
      <w:pPr>
        <w:pStyle w:val="afc"/>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6"/>
        <w:gridCol w:w="2885"/>
      </w:tblGrid>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 xml:space="preserve">Група платників, категорія/цільове призначення </w:t>
            </w:r>
            <w:r w:rsidRPr="00813631">
              <w:rPr>
                <w:rFonts w:ascii="Times New Roman" w:hAnsi="Times New Roman"/>
                <w:sz w:val="24"/>
                <w:szCs w:val="24"/>
              </w:rPr>
              <w:br/>
              <w:t>земельних ділянок</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 xml:space="preserve">Розмір пільги </w:t>
            </w:r>
            <w:r w:rsidRPr="00813631">
              <w:rPr>
                <w:rFonts w:ascii="Times New Roman" w:hAnsi="Times New Roman"/>
                <w:sz w:val="24"/>
                <w:szCs w:val="24"/>
              </w:rPr>
              <w:br/>
              <w:t>(відсотків суми податкового зобов’язання за рік)</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1.Інваліди І та ІІ групи</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lastRenderedPageBreak/>
              <w:t>2.Фізичні особи, які виховують трьох і більше дітей віком до 18 років</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color w:val="000000"/>
                <w:sz w:val="24"/>
                <w:szCs w:val="24"/>
                <w:shd w:val="clear" w:color="auto" w:fill="FFFFFF"/>
              </w:rPr>
              <w:t>3.Пенсіонери (за віком)</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4.Ветерани війни та особи, на яких поширюється дія </w:t>
            </w:r>
            <w:hyperlink r:id="rId7" w:tgtFrame="_blank" w:history="1">
              <w:r w:rsidRPr="00813631">
                <w:rPr>
                  <w:rStyle w:val="a8"/>
                  <w:color w:val="000000" w:themeColor="text1"/>
                  <w:sz w:val="24"/>
                  <w:szCs w:val="24"/>
                  <w:shd w:val="clear" w:color="auto" w:fill="FFFFFF"/>
                </w:rPr>
                <w:t>Закону України "Про статус ветеранів війни, гарантії їх соціального захисту"</w:t>
              </w:r>
            </w:hyperlink>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5.Фізичні особи, визнані законом особами, які постраждали внаслідок Чорнобильської катастрофи</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6.Від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7.Санаторно-курортні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8.Громадські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9.Бази олімпійської та паралімпійської підготовки, </w:t>
            </w:r>
            <w:hyperlink r:id="rId8" w:anchor="n9" w:tgtFrame="_blank" w:history="1">
              <w:r w:rsidRPr="00813631">
                <w:rPr>
                  <w:rStyle w:val="a8"/>
                  <w:sz w:val="24"/>
                  <w:szCs w:val="24"/>
                  <w:shd w:val="clear" w:color="auto" w:fill="FFFFFF"/>
                </w:rPr>
                <w:t>перелік</w:t>
              </w:r>
            </w:hyperlink>
            <w:r w:rsidRPr="00813631">
              <w:rPr>
                <w:rFonts w:ascii="Times New Roman" w:hAnsi="Times New Roman"/>
                <w:color w:val="000000"/>
                <w:sz w:val="24"/>
                <w:szCs w:val="24"/>
                <w:shd w:val="clear" w:color="auto" w:fill="FFFFFF"/>
              </w:rPr>
              <w:t> яких затверджується Кабінетом Міністрів України</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10.Дошкільні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 xml:space="preserve">11.Державні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w:t>
            </w:r>
            <w:r w:rsidRPr="00813631">
              <w:rPr>
                <w:rFonts w:ascii="Times New Roman" w:hAnsi="Times New Roman"/>
                <w:color w:val="000000"/>
                <w:sz w:val="24"/>
                <w:szCs w:val="24"/>
                <w:shd w:val="clear" w:color="auto" w:fill="FFFFFF"/>
              </w:rPr>
              <w:lastRenderedPageBreak/>
              <w:t>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lastRenderedPageBreak/>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lastRenderedPageBreak/>
              <w:t>12.Державні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13.Дослідницькі господарства науково-дослідницьких установ і навчальних закладів сільськогосподарського профілю та професійно-технічних училищ</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14.Органи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які повністю утримуються за рахунок коштів державного або місцевих бюджетів</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 xml:space="preserve">15.Релігійні організації України, статути (положення) яких зареєстровано у встановленому законом порядку, за земельні ділянки надані для будівництва та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 </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16.Учасники антитерористичної операції та члени сімей загиблих(померлих) учасників АТО</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 xml:space="preserve">17.державні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w:t>
            </w:r>
            <w:r w:rsidRPr="00813631">
              <w:rPr>
                <w:rFonts w:ascii="Times New Roman" w:hAnsi="Times New Roman"/>
                <w:color w:val="000000"/>
                <w:sz w:val="24"/>
                <w:szCs w:val="24"/>
                <w:shd w:val="clear" w:color="auto" w:fill="FFFFFF"/>
              </w:rPr>
              <w:lastRenderedPageBreak/>
              <w:t>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lastRenderedPageBreak/>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lastRenderedPageBreak/>
              <w:t>18.Землі сільськогосподарських угідь, що перебувають у тимчасовій консервації або у стадії сільськогосподарського освоєння;</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r w:rsidRPr="00813631">
              <w:rPr>
                <w:rFonts w:ascii="Times New Roman" w:hAnsi="Times New Roman"/>
                <w:color w:val="000000"/>
                <w:sz w:val="24"/>
                <w:szCs w:val="24"/>
                <w:shd w:val="clear" w:color="auto" w:fill="FFFFFF"/>
              </w:rPr>
              <w:t>19.Земельні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tcPr>
          <w:p w:rsidR="00C12846" w:rsidRPr="00813631" w:rsidRDefault="00C12846" w:rsidP="003A039D">
            <w:pPr>
              <w:pStyle w:val="rvps2"/>
              <w:shd w:val="clear" w:color="auto" w:fill="FFFFFF"/>
              <w:spacing w:before="0" w:beforeAutospacing="0" w:after="150" w:afterAutospacing="0"/>
              <w:ind w:firstLine="450"/>
              <w:jc w:val="both"/>
              <w:rPr>
                <w:color w:val="000000"/>
                <w:lang w:val="uk-UA"/>
              </w:rPr>
            </w:pPr>
            <w:r w:rsidRPr="00813631">
              <w:rPr>
                <w:color w:val="000000"/>
                <w:lang w:val="uk-UA"/>
              </w:rPr>
              <w:t>20.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C12846" w:rsidRPr="00813631" w:rsidRDefault="00C12846" w:rsidP="003A039D">
            <w:pPr>
              <w:pStyle w:val="rvps2"/>
              <w:shd w:val="clear" w:color="auto" w:fill="FFFFFF"/>
              <w:spacing w:before="0" w:beforeAutospacing="0" w:after="150" w:afterAutospacing="0"/>
              <w:ind w:firstLine="450"/>
              <w:jc w:val="both"/>
              <w:rPr>
                <w:color w:val="000000"/>
                <w:lang w:val="uk-UA"/>
              </w:rPr>
            </w:pPr>
            <w:bookmarkStart w:id="23" w:name="n6861"/>
            <w:bookmarkEnd w:id="23"/>
            <w:r w:rsidRPr="00813631">
              <w:rPr>
                <w:color w:val="000000"/>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C12846" w:rsidRPr="00813631" w:rsidRDefault="00C12846" w:rsidP="003A039D">
            <w:pPr>
              <w:pStyle w:val="rvps2"/>
              <w:shd w:val="clear" w:color="auto" w:fill="FFFFFF"/>
              <w:spacing w:before="0" w:beforeAutospacing="0" w:after="150" w:afterAutospacing="0"/>
              <w:ind w:firstLine="450"/>
              <w:jc w:val="both"/>
              <w:rPr>
                <w:color w:val="000000"/>
              </w:rPr>
            </w:pPr>
            <w:bookmarkStart w:id="24" w:name="n6862"/>
            <w:bookmarkEnd w:id="24"/>
            <w:r w:rsidRPr="00813631">
              <w:rPr>
                <w:color w:val="000000"/>
                <w:lang w:val="uk-UA"/>
              </w:rPr>
              <w:t>б) майданчики для стоянки транспорту і відпочинку, склади, г</w:t>
            </w:r>
            <w:r w:rsidRPr="00813631">
              <w:rPr>
                <w:color w:val="000000"/>
              </w:rPr>
              <w:t>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C12846" w:rsidRPr="00813631" w:rsidRDefault="00C12846" w:rsidP="003A039D">
            <w:pPr>
              <w:pStyle w:val="afc"/>
              <w:spacing w:after="120"/>
              <w:ind w:firstLine="0"/>
              <w:jc w:val="center"/>
              <w:rPr>
                <w:rFonts w:ascii="Times New Roman" w:hAnsi="Times New Roman"/>
                <w:color w:val="000000"/>
                <w:sz w:val="24"/>
                <w:szCs w:val="24"/>
                <w:shd w:val="clear" w:color="auto" w:fill="FFFFFF"/>
              </w:rPr>
            </w:pP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rvps2"/>
              <w:shd w:val="clear" w:color="auto" w:fill="FFFFFF"/>
              <w:spacing w:before="0" w:beforeAutospacing="0" w:after="150" w:afterAutospacing="0"/>
              <w:ind w:firstLine="450"/>
              <w:jc w:val="both"/>
              <w:rPr>
                <w:color w:val="000000"/>
              </w:rPr>
            </w:pPr>
            <w:r w:rsidRPr="00813631">
              <w:rPr>
                <w:color w:val="000000"/>
                <w:shd w:val="clear" w:color="auto" w:fill="FFFFFF"/>
              </w:rPr>
              <w:t> </w:t>
            </w:r>
            <w:r w:rsidRPr="00813631">
              <w:rPr>
                <w:color w:val="000000"/>
                <w:shd w:val="clear" w:color="auto" w:fill="FFFFFF"/>
                <w:lang w:val="uk-UA"/>
              </w:rPr>
              <w:t>21.З</w:t>
            </w:r>
            <w:r w:rsidRPr="00813631">
              <w:rPr>
                <w:color w:val="000000"/>
                <w:shd w:val="clear" w:color="auto" w:fill="FFFFFF"/>
              </w:rPr>
              <w:t>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rvps2"/>
              <w:shd w:val="clear" w:color="auto" w:fill="FFFFFF"/>
              <w:spacing w:before="0" w:beforeAutospacing="0" w:after="150" w:afterAutospacing="0"/>
              <w:ind w:firstLine="450"/>
              <w:jc w:val="both"/>
              <w:rPr>
                <w:color w:val="000000"/>
                <w:shd w:val="clear" w:color="auto" w:fill="FFFFFF"/>
              </w:rPr>
            </w:pPr>
            <w:r w:rsidRPr="00813631">
              <w:rPr>
                <w:color w:val="000000"/>
                <w:shd w:val="clear" w:color="auto" w:fill="FFFFFF"/>
                <w:lang w:val="uk-UA"/>
              </w:rPr>
              <w:t>22.З</w:t>
            </w:r>
            <w:r w:rsidRPr="00813631">
              <w:rPr>
                <w:color w:val="000000"/>
                <w:shd w:val="clear" w:color="auto" w:fill="FFFFFF"/>
              </w:rPr>
              <w:t>емельні ділянки кладовищ, крематоріїв та колумбаріїв</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rvps2"/>
              <w:shd w:val="clear" w:color="auto" w:fill="FFFFFF"/>
              <w:spacing w:before="0" w:beforeAutospacing="0" w:after="150" w:afterAutospacing="0"/>
              <w:ind w:firstLine="450"/>
              <w:jc w:val="both"/>
              <w:rPr>
                <w:color w:val="000000"/>
                <w:shd w:val="clear" w:color="auto" w:fill="FFFFFF"/>
              </w:rPr>
            </w:pPr>
            <w:r w:rsidRPr="00813631">
              <w:rPr>
                <w:color w:val="000000"/>
                <w:shd w:val="clear" w:color="auto" w:fill="FFFFFF"/>
                <w:lang w:val="uk-UA"/>
              </w:rPr>
              <w:t>23.З</w:t>
            </w:r>
            <w:r w:rsidRPr="00813631">
              <w:rPr>
                <w:color w:val="000000"/>
                <w:shd w:val="clear" w:color="auto" w:fill="FFFFFF"/>
              </w:rPr>
              <w:t xml:space="preserve">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w:t>
            </w:r>
            <w:r w:rsidRPr="00813631">
              <w:rPr>
                <w:color w:val="000000"/>
                <w:shd w:val="clear" w:color="auto" w:fill="FFFFFF"/>
              </w:rPr>
              <w:lastRenderedPageBreak/>
              <w:t>земельними ділянками на безоплатній основі.</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lastRenderedPageBreak/>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rvps2"/>
              <w:shd w:val="clear" w:color="auto" w:fill="FFFFFF"/>
              <w:spacing w:before="0" w:beforeAutospacing="0" w:after="150" w:afterAutospacing="0"/>
              <w:ind w:firstLine="450"/>
              <w:jc w:val="both"/>
              <w:rPr>
                <w:color w:val="000000"/>
                <w:shd w:val="clear" w:color="auto" w:fill="FFFFFF"/>
                <w:lang w:val="uk-UA"/>
              </w:rPr>
            </w:pPr>
            <w:r w:rsidRPr="00813631">
              <w:rPr>
                <w:color w:val="000000"/>
                <w:shd w:val="clear" w:color="auto" w:fill="FFFFFF"/>
                <w:lang w:val="uk-UA"/>
              </w:rPr>
              <w:lastRenderedPageBreak/>
              <w:t>24.Земельні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r w:rsidR="00C12846" w:rsidRPr="00813631" w:rsidTr="003A039D">
        <w:tc>
          <w:tcPr>
            <w:tcW w:w="3493" w:type="pct"/>
            <w:tcBorders>
              <w:top w:val="single" w:sz="4" w:space="0" w:color="auto"/>
              <w:left w:val="single" w:sz="4" w:space="0" w:color="auto"/>
              <w:bottom w:val="single" w:sz="4" w:space="0" w:color="auto"/>
              <w:right w:val="single" w:sz="4" w:space="0" w:color="auto"/>
            </w:tcBorders>
          </w:tcPr>
          <w:p w:rsidR="00C12846" w:rsidRPr="00813631" w:rsidRDefault="00C12846" w:rsidP="003A039D">
            <w:pPr>
              <w:pStyle w:val="rvps2"/>
              <w:shd w:val="clear" w:color="auto" w:fill="FFFFFF"/>
              <w:spacing w:before="0" w:beforeAutospacing="0" w:after="150" w:afterAutospacing="0"/>
              <w:ind w:firstLine="450"/>
              <w:jc w:val="both"/>
              <w:rPr>
                <w:color w:val="000000"/>
              </w:rPr>
            </w:pPr>
            <w:r w:rsidRPr="00813631">
              <w:rPr>
                <w:color w:val="000000"/>
                <w:lang w:val="uk-UA"/>
              </w:rPr>
              <w:t>25.</w:t>
            </w:r>
            <w:r w:rsidRPr="00813631">
              <w:rPr>
                <w:color w:val="000000"/>
              </w:rPr>
              <w:t xml:space="preserve">Звільнення від сплати податку за земельні ділянки, передбачене для відповідної категорії фізичних осіб пунктом </w:t>
            </w:r>
            <w:r w:rsidRPr="00813631">
              <w:rPr>
                <w:color w:val="000000"/>
                <w:lang w:val="uk-UA"/>
              </w:rPr>
              <w:t>1-5</w:t>
            </w:r>
            <w:r w:rsidRPr="00813631">
              <w:rPr>
                <w:color w:val="000000"/>
              </w:rPr>
              <w:t>, поширюється на одну земельну ділянку за кожним видом використання у межах граничних норм:</w:t>
            </w:r>
          </w:p>
          <w:p w:rsidR="00C12846" w:rsidRPr="00813631" w:rsidRDefault="00C12846" w:rsidP="003A039D">
            <w:pPr>
              <w:pStyle w:val="rvps2"/>
              <w:shd w:val="clear" w:color="auto" w:fill="FFFFFF"/>
              <w:spacing w:before="0" w:beforeAutospacing="0" w:after="150" w:afterAutospacing="0"/>
              <w:ind w:firstLine="450"/>
              <w:jc w:val="both"/>
              <w:rPr>
                <w:color w:val="000000"/>
              </w:rPr>
            </w:pPr>
            <w:bookmarkStart w:id="25" w:name="n6831"/>
            <w:bookmarkEnd w:id="25"/>
            <w:r w:rsidRPr="00813631">
              <w:rPr>
                <w:color w:val="000000"/>
              </w:rPr>
              <w:t>1. для ведення особистого селянського господарства - у розмі</w:t>
            </w:r>
            <w:proofErr w:type="gramStart"/>
            <w:r w:rsidRPr="00813631">
              <w:rPr>
                <w:color w:val="000000"/>
              </w:rPr>
              <w:t>р</w:t>
            </w:r>
            <w:proofErr w:type="gramEnd"/>
            <w:r w:rsidRPr="00813631">
              <w:rPr>
                <w:color w:val="000000"/>
              </w:rPr>
              <w:t>і не більш як 2 гектари;</w:t>
            </w:r>
          </w:p>
          <w:p w:rsidR="00C12846" w:rsidRPr="00813631" w:rsidRDefault="00C12846" w:rsidP="003A039D">
            <w:pPr>
              <w:pStyle w:val="rvps2"/>
              <w:shd w:val="clear" w:color="auto" w:fill="FFFFFF"/>
              <w:spacing w:before="0" w:beforeAutospacing="0" w:after="150" w:afterAutospacing="0"/>
              <w:ind w:firstLine="450"/>
              <w:jc w:val="both"/>
              <w:rPr>
                <w:color w:val="000000"/>
                <w:lang w:val="uk-UA"/>
              </w:rPr>
            </w:pPr>
            <w:bookmarkStart w:id="26" w:name="n6832"/>
            <w:bookmarkEnd w:id="26"/>
            <w:r w:rsidRPr="00813631">
              <w:rPr>
                <w:color w:val="000000"/>
              </w:rPr>
              <w:t xml:space="preserve">2. для будівництва та обслуговування житлового будинку, господарських будівель і споруд (присадибна ділянка): у </w:t>
            </w:r>
            <w:proofErr w:type="gramStart"/>
            <w:r w:rsidRPr="00813631">
              <w:rPr>
                <w:color w:val="000000"/>
              </w:rPr>
              <w:t>селах</w:t>
            </w:r>
            <w:proofErr w:type="gramEnd"/>
            <w:r w:rsidRPr="00813631">
              <w:rPr>
                <w:color w:val="000000"/>
              </w:rPr>
              <w:t xml:space="preserve"> - не більш як 0,25 гектара, в селищах - не більш як 0,15 гектара, в містах - не більш як 0,10 гектара;</w:t>
            </w:r>
          </w:p>
          <w:p w:rsidR="00C12846" w:rsidRPr="00813631" w:rsidRDefault="00C12846" w:rsidP="003A039D">
            <w:pPr>
              <w:pStyle w:val="rvps2"/>
              <w:shd w:val="clear" w:color="auto" w:fill="FFFFFF"/>
              <w:spacing w:before="0" w:beforeAutospacing="0" w:after="150" w:afterAutospacing="0"/>
              <w:ind w:firstLine="450"/>
              <w:jc w:val="both"/>
              <w:rPr>
                <w:color w:val="000000"/>
              </w:rPr>
            </w:pPr>
            <w:bookmarkStart w:id="27" w:name="n6833"/>
            <w:bookmarkEnd w:id="27"/>
            <w:r w:rsidRPr="00813631">
              <w:rPr>
                <w:color w:val="000000"/>
              </w:rPr>
              <w:t xml:space="preserve">3. для індивідуального дачного будівництва - </w:t>
            </w:r>
            <w:proofErr w:type="gramStart"/>
            <w:r w:rsidRPr="00813631">
              <w:rPr>
                <w:color w:val="000000"/>
              </w:rPr>
              <w:t>не б</w:t>
            </w:r>
            <w:proofErr w:type="gramEnd"/>
            <w:r w:rsidRPr="00813631">
              <w:rPr>
                <w:color w:val="000000"/>
              </w:rPr>
              <w:t>ільш як 0,10 гектара;</w:t>
            </w:r>
          </w:p>
          <w:p w:rsidR="00C12846" w:rsidRPr="00813631" w:rsidRDefault="00C12846" w:rsidP="003A039D">
            <w:pPr>
              <w:pStyle w:val="rvps2"/>
              <w:shd w:val="clear" w:color="auto" w:fill="FFFFFF"/>
              <w:spacing w:before="0" w:beforeAutospacing="0" w:after="150" w:afterAutospacing="0"/>
              <w:ind w:firstLine="450"/>
              <w:jc w:val="both"/>
              <w:rPr>
                <w:color w:val="000000"/>
              </w:rPr>
            </w:pPr>
            <w:bookmarkStart w:id="28" w:name="n6834"/>
            <w:bookmarkEnd w:id="28"/>
            <w:r w:rsidRPr="00813631">
              <w:rPr>
                <w:color w:val="000000"/>
              </w:rPr>
              <w:t>4. для будівництва індивідуальних гаражі</w:t>
            </w:r>
            <w:proofErr w:type="gramStart"/>
            <w:r w:rsidRPr="00813631">
              <w:rPr>
                <w:color w:val="000000"/>
              </w:rPr>
              <w:t>в</w:t>
            </w:r>
            <w:proofErr w:type="gramEnd"/>
            <w:r w:rsidRPr="00813631">
              <w:rPr>
                <w:color w:val="000000"/>
              </w:rPr>
              <w:t xml:space="preserve"> - не більш як 0,01 гектара;</w:t>
            </w:r>
          </w:p>
          <w:p w:rsidR="00C12846" w:rsidRPr="00813631" w:rsidRDefault="00C12846" w:rsidP="003A039D">
            <w:pPr>
              <w:pStyle w:val="rvps2"/>
              <w:shd w:val="clear" w:color="auto" w:fill="FFFFFF"/>
              <w:spacing w:before="0" w:beforeAutospacing="0" w:after="150" w:afterAutospacing="0"/>
              <w:ind w:firstLine="450"/>
              <w:jc w:val="both"/>
              <w:rPr>
                <w:color w:val="000000"/>
              </w:rPr>
            </w:pPr>
            <w:bookmarkStart w:id="29" w:name="n6835"/>
            <w:bookmarkEnd w:id="29"/>
            <w:r w:rsidRPr="00813631">
              <w:rPr>
                <w:color w:val="000000"/>
              </w:rPr>
              <w:t xml:space="preserve">5. для ведення садівництва - </w:t>
            </w:r>
            <w:proofErr w:type="gramStart"/>
            <w:r w:rsidRPr="00813631">
              <w:rPr>
                <w:color w:val="000000"/>
              </w:rPr>
              <w:t>не б</w:t>
            </w:r>
            <w:proofErr w:type="gramEnd"/>
            <w:r w:rsidRPr="00813631">
              <w:rPr>
                <w:color w:val="000000"/>
              </w:rPr>
              <w:t>ільш як 0,12 гектара.</w:t>
            </w:r>
          </w:p>
          <w:p w:rsidR="00C12846" w:rsidRPr="00813631" w:rsidRDefault="00C12846" w:rsidP="003A039D">
            <w:pPr>
              <w:pStyle w:val="rvps2"/>
              <w:shd w:val="clear" w:color="auto" w:fill="FFFFFF"/>
              <w:spacing w:before="0" w:beforeAutospacing="0" w:after="150" w:afterAutospacing="0"/>
              <w:ind w:firstLine="450"/>
              <w:jc w:val="both"/>
              <w:rPr>
                <w:color w:val="000000"/>
                <w:shd w:val="clear" w:color="auto" w:fill="FFFFFF"/>
              </w:rPr>
            </w:pPr>
          </w:p>
        </w:tc>
        <w:tc>
          <w:tcPr>
            <w:tcW w:w="1507" w:type="pct"/>
            <w:tcBorders>
              <w:top w:val="single" w:sz="4" w:space="0" w:color="auto"/>
              <w:left w:val="single" w:sz="4" w:space="0" w:color="auto"/>
              <w:bottom w:val="single" w:sz="4" w:space="0" w:color="auto"/>
              <w:right w:val="single" w:sz="4" w:space="0" w:color="auto"/>
            </w:tcBorders>
            <w:hideMark/>
          </w:tcPr>
          <w:p w:rsidR="00C12846" w:rsidRPr="00813631" w:rsidRDefault="00C12846" w:rsidP="003A039D">
            <w:pPr>
              <w:pStyle w:val="afc"/>
              <w:spacing w:after="120"/>
              <w:ind w:firstLine="0"/>
              <w:jc w:val="center"/>
              <w:rPr>
                <w:rFonts w:ascii="Times New Roman" w:hAnsi="Times New Roman"/>
                <w:sz w:val="24"/>
                <w:szCs w:val="24"/>
              </w:rPr>
            </w:pPr>
            <w:r w:rsidRPr="00813631">
              <w:rPr>
                <w:rFonts w:ascii="Times New Roman" w:hAnsi="Times New Roman"/>
                <w:sz w:val="24"/>
                <w:szCs w:val="24"/>
              </w:rPr>
              <w:t>100</w:t>
            </w:r>
          </w:p>
        </w:tc>
      </w:tr>
    </w:tbl>
    <w:p w:rsidR="00C12846" w:rsidRPr="00813631" w:rsidRDefault="00C12846" w:rsidP="00C12846">
      <w:pPr>
        <w:pStyle w:val="afc"/>
        <w:ind w:firstLine="0"/>
        <w:jc w:val="both"/>
        <w:rPr>
          <w:rFonts w:ascii="Times New Roman" w:hAnsi="Times New Roman"/>
          <w:sz w:val="24"/>
          <w:szCs w:val="24"/>
        </w:rPr>
      </w:pPr>
    </w:p>
    <w:p w:rsidR="00C12846" w:rsidRPr="00813631" w:rsidRDefault="00C12846" w:rsidP="00C12846">
      <w:pPr>
        <w:pStyle w:val="afc"/>
        <w:ind w:firstLine="0"/>
        <w:jc w:val="both"/>
        <w:rPr>
          <w:rFonts w:ascii="Times New Roman" w:hAnsi="Times New Roman"/>
          <w:sz w:val="24"/>
          <w:szCs w:val="24"/>
        </w:rPr>
      </w:pPr>
      <w:r w:rsidRPr="00813631">
        <w:rPr>
          <w:rFonts w:ascii="Times New Roman" w:hAnsi="Times New Roman"/>
          <w:sz w:val="24"/>
          <w:szCs w:val="24"/>
        </w:rPr>
        <w:t>__________</w:t>
      </w:r>
    </w:p>
    <w:p w:rsidR="00C12846" w:rsidRPr="00813631" w:rsidRDefault="00C12846" w:rsidP="00C12846">
      <w:pPr>
        <w:pStyle w:val="afc"/>
        <w:jc w:val="both"/>
        <w:rPr>
          <w:rFonts w:ascii="Times New Roman" w:hAnsi="Times New Roman"/>
          <w:sz w:val="24"/>
          <w:szCs w:val="24"/>
        </w:rPr>
      </w:pPr>
      <w:r w:rsidRPr="00813631">
        <w:rPr>
          <w:rFonts w:ascii="Times New Roman" w:hAnsi="Times New Roman"/>
          <w:sz w:val="24"/>
          <w:szCs w:val="24"/>
          <w:vertAlign w:val="superscript"/>
        </w:rPr>
        <w:t xml:space="preserve">1 </w:t>
      </w:r>
      <w:r w:rsidRPr="00813631">
        <w:rPr>
          <w:rFonts w:ascii="Times New Roman" w:hAnsi="Times New Roman"/>
          <w:sz w:val="24"/>
          <w:szCs w:val="24"/>
        </w:rPr>
        <w:t>Пільги визначаються з урахуванням норм підпункту 12.3.7 пункту 12.3 статті</w:t>
      </w:r>
      <w:r w:rsidRPr="00813631">
        <w:rPr>
          <w:rFonts w:ascii="Times New Roman" w:hAnsi="Times New Roman"/>
          <w:sz w:val="24"/>
          <w:szCs w:val="24"/>
          <w:lang w:val="ru-RU"/>
        </w:rPr>
        <w:t xml:space="preserve"> </w:t>
      </w:r>
      <w:r w:rsidRPr="00813631">
        <w:rPr>
          <w:rFonts w:ascii="Times New Roman" w:hAnsi="Times New Roman"/>
          <w:sz w:val="24"/>
          <w:szCs w:val="24"/>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C12846" w:rsidRPr="00813631" w:rsidRDefault="00C12846" w:rsidP="00C12846">
      <w:pPr>
        <w:pStyle w:val="afc"/>
        <w:jc w:val="both"/>
        <w:rPr>
          <w:rFonts w:ascii="Times New Roman" w:hAnsi="Times New Roman"/>
          <w:sz w:val="24"/>
          <w:szCs w:val="24"/>
        </w:rPr>
      </w:pPr>
    </w:p>
    <w:p w:rsidR="00C12846" w:rsidRPr="00813631" w:rsidRDefault="00C12846" w:rsidP="00C12846">
      <w:pPr>
        <w:pStyle w:val="afc"/>
        <w:jc w:val="both"/>
        <w:rPr>
          <w:rFonts w:ascii="Times New Roman" w:hAnsi="Times New Roman"/>
          <w:sz w:val="24"/>
          <w:szCs w:val="24"/>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rPr>
          <w:rFonts w:ascii="Times New Roman" w:hAnsi="Times New Roman"/>
          <w:noProof/>
          <w:lang w:val="ru-RU"/>
        </w:rPr>
      </w:pPr>
      <w:r w:rsidRPr="00813631">
        <w:rPr>
          <w:rFonts w:ascii="Times New Roman" w:hAnsi="Times New Roman"/>
          <w:noProof/>
          <w:lang w:val="ru-RU"/>
        </w:rPr>
        <w:t>Секретар сільської  ради                                             О.П.Процюк.</w:t>
      </w: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lang w:val="ru-RU"/>
        </w:rPr>
      </w:pPr>
    </w:p>
    <w:p w:rsidR="00C12846" w:rsidRDefault="00C12846" w:rsidP="00C12846">
      <w:pPr>
        <w:pStyle w:val="af1"/>
        <w:jc w:val="right"/>
        <w:rPr>
          <w:rFonts w:ascii="Times New Roman" w:hAnsi="Times New Roman"/>
          <w:noProof/>
          <w:lang w:val="ru-RU"/>
        </w:rPr>
      </w:pPr>
    </w:p>
    <w:p w:rsidR="00C12846" w:rsidRDefault="00C12846" w:rsidP="00C12846">
      <w:pPr>
        <w:pStyle w:val="af1"/>
        <w:jc w:val="right"/>
        <w:rPr>
          <w:rFonts w:ascii="Times New Roman" w:hAnsi="Times New Roman"/>
          <w:noProof/>
          <w:lang w:val="ru-RU"/>
        </w:rPr>
      </w:pPr>
    </w:p>
    <w:p w:rsidR="00C12846" w:rsidRDefault="00C12846" w:rsidP="00C12846">
      <w:pPr>
        <w:pStyle w:val="af1"/>
        <w:jc w:val="right"/>
        <w:rPr>
          <w:rFonts w:ascii="Times New Roman" w:hAnsi="Times New Roman"/>
          <w:noProof/>
          <w:lang w:val="ru-RU"/>
        </w:rPr>
      </w:pPr>
    </w:p>
    <w:p w:rsidR="00C12846" w:rsidRDefault="00C12846" w:rsidP="00C12846">
      <w:pPr>
        <w:pStyle w:val="af1"/>
        <w:jc w:val="right"/>
        <w:rPr>
          <w:rFonts w:ascii="Times New Roman" w:hAnsi="Times New Roman"/>
          <w:noProof/>
          <w:lang w:val="ru-RU"/>
        </w:rPr>
      </w:pPr>
    </w:p>
    <w:p w:rsidR="00C12846" w:rsidRPr="00813631" w:rsidRDefault="00C12846" w:rsidP="00C12846">
      <w:pPr>
        <w:rPr>
          <w:sz w:val="24"/>
          <w:szCs w:val="24"/>
        </w:rPr>
      </w:pPr>
    </w:p>
    <w:p w:rsidR="00C12846" w:rsidRPr="00813631" w:rsidRDefault="00C12846" w:rsidP="00C12846">
      <w:pPr>
        <w:rPr>
          <w:sz w:val="24"/>
          <w:szCs w:val="24"/>
        </w:rPr>
      </w:pPr>
    </w:p>
    <w:p w:rsidR="00C12846" w:rsidRPr="00813631" w:rsidRDefault="00C12846" w:rsidP="00C12846">
      <w:pPr>
        <w:pStyle w:val="af1"/>
        <w:jc w:val="right"/>
        <w:rPr>
          <w:rFonts w:ascii="Times New Roman" w:hAnsi="Times New Roman"/>
          <w:noProof/>
        </w:rPr>
      </w:pPr>
      <w:r w:rsidRPr="00813631">
        <w:rPr>
          <w:rFonts w:ascii="Times New Roman" w:hAnsi="Times New Roman"/>
          <w:noProof/>
        </w:rPr>
        <w:t>Додаток 3.3</w:t>
      </w:r>
    </w:p>
    <w:p w:rsidR="00C12846" w:rsidRPr="00813631" w:rsidRDefault="00C12846" w:rsidP="00C12846">
      <w:pPr>
        <w:pStyle w:val="af1"/>
        <w:jc w:val="center"/>
        <w:rPr>
          <w:rFonts w:ascii="Times New Roman" w:hAnsi="Times New Roman"/>
        </w:rPr>
      </w:pPr>
      <w:r w:rsidRPr="00813631">
        <w:rPr>
          <w:rFonts w:ascii="Times New Roman" w:hAnsi="Times New Roman"/>
          <w:noProof/>
        </w:rPr>
        <w:t xml:space="preserve">                                                                                                                            до рішення </w:t>
      </w:r>
      <w:r w:rsidRPr="00813631">
        <w:rPr>
          <w:rFonts w:ascii="Times New Roman" w:hAnsi="Times New Roman"/>
        </w:rPr>
        <w:t xml:space="preserve">сесії </w:t>
      </w:r>
    </w:p>
    <w:p w:rsidR="00C12846" w:rsidRPr="00813631" w:rsidRDefault="00C12846" w:rsidP="00C12846">
      <w:pPr>
        <w:pStyle w:val="af1"/>
        <w:jc w:val="center"/>
        <w:rPr>
          <w:rFonts w:ascii="Times New Roman" w:hAnsi="Times New Roman"/>
        </w:rPr>
      </w:pPr>
      <w:r w:rsidRPr="00813631">
        <w:rPr>
          <w:rFonts w:ascii="Times New Roman" w:hAnsi="Times New Roman"/>
        </w:rPr>
        <w:t xml:space="preserve">                                                                                                           Бугринської сільської ради</w:t>
      </w:r>
    </w:p>
    <w:p w:rsidR="00C12846" w:rsidRPr="00813631" w:rsidRDefault="00C12846" w:rsidP="00C12846">
      <w:pPr>
        <w:pStyle w:val="af1"/>
        <w:jc w:val="right"/>
        <w:rPr>
          <w:rFonts w:ascii="Times New Roman" w:hAnsi="Times New Roman" w:cs="Times New Roman"/>
        </w:rPr>
      </w:pPr>
      <w:r w:rsidRPr="00813631">
        <w:rPr>
          <w:rFonts w:ascii="Times New Roman" w:hAnsi="Times New Roman" w:cs="Times New Roman"/>
        </w:rPr>
        <w:t xml:space="preserve"> №</w:t>
      </w:r>
      <w:r w:rsidR="003A039D">
        <w:rPr>
          <w:rFonts w:ascii="Times New Roman" w:hAnsi="Times New Roman" w:cs="Times New Roman"/>
        </w:rPr>
        <w:t>1400</w:t>
      </w:r>
      <w:r w:rsidRPr="00813631">
        <w:rPr>
          <w:rFonts w:ascii="Times New Roman" w:hAnsi="Times New Roman" w:cs="Times New Roman"/>
        </w:rPr>
        <w:t xml:space="preserve"> від </w:t>
      </w:r>
      <w:r w:rsidR="003A039D">
        <w:rPr>
          <w:rFonts w:ascii="Times New Roman" w:hAnsi="Times New Roman" w:cs="Times New Roman"/>
        </w:rPr>
        <w:t>19</w:t>
      </w:r>
      <w:r w:rsidRPr="00813631">
        <w:rPr>
          <w:rFonts w:ascii="Times New Roman" w:hAnsi="Times New Roman" w:cs="Times New Roman"/>
        </w:rPr>
        <w:t>.06.20</w:t>
      </w:r>
      <w:r>
        <w:rPr>
          <w:rFonts w:ascii="Times New Roman" w:hAnsi="Times New Roman" w:cs="Times New Roman"/>
        </w:rPr>
        <w:t xml:space="preserve">20 </w:t>
      </w:r>
      <w:r w:rsidRPr="00813631">
        <w:rPr>
          <w:rFonts w:ascii="Times New Roman" w:hAnsi="Times New Roman" w:cs="Times New Roman"/>
        </w:rPr>
        <w:t>р.</w:t>
      </w:r>
    </w:p>
    <w:p w:rsidR="00C12846" w:rsidRPr="00813631" w:rsidRDefault="00C12846" w:rsidP="00C12846">
      <w:pPr>
        <w:pStyle w:val="af1"/>
        <w:jc w:val="right"/>
        <w:rPr>
          <w:rFonts w:ascii="Times New Roman" w:hAnsi="Times New Roman"/>
          <w:noProof/>
        </w:rPr>
      </w:pPr>
    </w:p>
    <w:tbl>
      <w:tblPr>
        <w:tblpPr w:leftFromText="180" w:rightFromText="180" w:vertAnchor="text" w:horzAnchor="margin" w:tblpXSpec="center" w:tblpY="398"/>
        <w:tblW w:w="9735" w:type="dxa"/>
        <w:tblLayout w:type="fixed"/>
        <w:tblLook w:val="0000"/>
      </w:tblPr>
      <w:tblGrid>
        <w:gridCol w:w="1526"/>
        <w:gridCol w:w="1134"/>
        <w:gridCol w:w="967"/>
        <w:gridCol w:w="1017"/>
        <w:gridCol w:w="993"/>
        <w:gridCol w:w="1134"/>
        <w:gridCol w:w="1417"/>
        <w:gridCol w:w="1547"/>
      </w:tblGrid>
      <w:tr w:rsidR="00C12846" w:rsidRPr="00813631" w:rsidTr="003A039D">
        <w:trPr>
          <w:trHeight w:val="400"/>
        </w:trPr>
        <w:tc>
          <w:tcPr>
            <w:tcW w:w="1526" w:type="dxa"/>
            <w:vMerge w:val="restart"/>
            <w:tcBorders>
              <w:top w:val="single" w:sz="4" w:space="0" w:color="000000"/>
              <w:left w:val="single" w:sz="4" w:space="0" w:color="000000"/>
              <w:bottom w:val="single" w:sz="4" w:space="0" w:color="000000"/>
            </w:tcBorders>
            <w:shd w:val="clear" w:color="auto" w:fill="auto"/>
          </w:tcPr>
          <w:p w:rsidR="00C12846" w:rsidRPr="00813631" w:rsidRDefault="00C12846" w:rsidP="003A039D">
            <w:pPr>
              <w:snapToGrid w:val="0"/>
              <w:jc w:val="center"/>
              <w:rPr>
                <w:b/>
                <w:sz w:val="24"/>
                <w:szCs w:val="24"/>
              </w:rPr>
            </w:pPr>
          </w:p>
          <w:p w:rsidR="00C12846" w:rsidRPr="00813631" w:rsidRDefault="00C12846" w:rsidP="003A039D">
            <w:pPr>
              <w:jc w:val="center"/>
              <w:rPr>
                <w:b/>
                <w:sz w:val="24"/>
                <w:szCs w:val="24"/>
              </w:rPr>
            </w:pPr>
            <w:r w:rsidRPr="00813631">
              <w:rPr>
                <w:b/>
                <w:sz w:val="24"/>
                <w:szCs w:val="24"/>
              </w:rPr>
              <w:t>Назва</w:t>
            </w:r>
          </w:p>
          <w:p w:rsidR="00C12846" w:rsidRPr="00813631" w:rsidRDefault="00C12846" w:rsidP="003A039D">
            <w:pPr>
              <w:jc w:val="center"/>
              <w:rPr>
                <w:b/>
                <w:sz w:val="24"/>
                <w:szCs w:val="24"/>
              </w:rPr>
            </w:pPr>
            <w:r w:rsidRPr="00813631">
              <w:rPr>
                <w:b/>
                <w:sz w:val="24"/>
                <w:szCs w:val="24"/>
              </w:rPr>
              <w:t>населеного пункту</w:t>
            </w:r>
          </w:p>
          <w:p w:rsidR="00C12846" w:rsidRPr="00813631" w:rsidRDefault="00C12846" w:rsidP="003A039D">
            <w:pPr>
              <w:jc w:val="center"/>
              <w:rPr>
                <w:b/>
                <w:sz w:val="24"/>
                <w:szCs w:val="24"/>
              </w:rPr>
            </w:pPr>
          </w:p>
        </w:tc>
        <w:tc>
          <w:tcPr>
            <w:tcW w:w="8209" w:type="dxa"/>
            <w:gridSpan w:val="7"/>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b/>
                <w:sz w:val="24"/>
                <w:szCs w:val="24"/>
              </w:rPr>
              <w:t xml:space="preserve">Ставки </w:t>
            </w:r>
            <w:proofErr w:type="gramStart"/>
            <w:r w:rsidRPr="00813631">
              <w:rPr>
                <w:b/>
                <w:sz w:val="24"/>
                <w:szCs w:val="24"/>
              </w:rPr>
              <w:t>земельного</w:t>
            </w:r>
            <w:proofErr w:type="gramEnd"/>
            <w:r w:rsidRPr="00813631">
              <w:rPr>
                <w:b/>
                <w:sz w:val="24"/>
                <w:szCs w:val="24"/>
              </w:rPr>
              <w:t xml:space="preserve"> податку по угіддях</w:t>
            </w:r>
          </w:p>
        </w:tc>
      </w:tr>
      <w:tr w:rsidR="00C12846" w:rsidRPr="00813631" w:rsidTr="003A039D">
        <w:trPr>
          <w:trHeight w:val="980"/>
        </w:trPr>
        <w:tc>
          <w:tcPr>
            <w:tcW w:w="1526" w:type="dxa"/>
            <w:vMerge/>
            <w:tcBorders>
              <w:top w:val="single" w:sz="4" w:space="0" w:color="000000"/>
              <w:left w:val="single" w:sz="4" w:space="0" w:color="000000"/>
              <w:bottom w:val="single" w:sz="4" w:space="0" w:color="000000"/>
            </w:tcBorders>
            <w:shd w:val="clear" w:color="auto" w:fill="auto"/>
            <w:vAlign w:val="center"/>
          </w:tcPr>
          <w:p w:rsidR="00C12846" w:rsidRPr="00813631" w:rsidRDefault="00C12846" w:rsidP="003A039D">
            <w:pPr>
              <w:snapToGrid w:val="0"/>
              <w:rPr>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proofErr w:type="gramStart"/>
            <w:r w:rsidRPr="00813631">
              <w:rPr>
                <w:sz w:val="24"/>
                <w:szCs w:val="24"/>
              </w:rPr>
              <w:t>П</w:t>
            </w:r>
            <w:proofErr w:type="gramEnd"/>
            <w:r w:rsidRPr="00813631">
              <w:rPr>
                <w:sz w:val="24"/>
                <w:szCs w:val="24"/>
              </w:rPr>
              <w:t>ід будівлями</w:t>
            </w:r>
          </w:p>
          <w:p w:rsidR="00C12846" w:rsidRPr="00813631" w:rsidRDefault="00C12846" w:rsidP="003A039D">
            <w:pPr>
              <w:jc w:val="center"/>
              <w:rPr>
                <w:sz w:val="24"/>
                <w:szCs w:val="24"/>
              </w:rPr>
            </w:pPr>
            <w:r w:rsidRPr="00813631">
              <w:rPr>
                <w:sz w:val="24"/>
                <w:szCs w:val="24"/>
              </w:rPr>
              <w:t>грн./га</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Багаторічні насадження</w:t>
            </w:r>
          </w:p>
          <w:p w:rsidR="00C12846" w:rsidRPr="00813631" w:rsidRDefault="00C12846" w:rsidP="003A039D">
            <w:pPr>
              <w:jc w:val="center"/>
              <w:rPr>
                <w:sz w:val="24"/>
                <w:szCs w:val="24"/>
              </w:rPr>
            </w:pPr>
            <w:r w:rsidRPr="00813631">
              <w:rPr>
                <w:sz w:val="24"/>
                <w:szCs w:val="24"/>
              </w:rPr>
              <w:t>грн./га</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proofErr w:type="gramStart"/>
            <w:r w:rsidRPr="00813631">
              <w:rPr>
                <w:sz w:val="24"/>
                <w:szCs w:val="24"/>
              </w:rPr>
              <w:t>Р</w:t>
            </w:r>
            <w:proofErr w:type="gramEnd"/>
            <w:r w:rsidRPr="00813631">
              <w:rPr>
                <w:sz w:val="24"/>
                <w:szCs w:val="24"/>
              </w:rPr>
              <w:t xml:space="preserve">ілля </w:t>
            </w:r>
          </w:p>
          <w:p w:rsidR="00C12846" w:rsidRPr="00813631" w:rsidRDefault="00C12846" w:rsidP="003A039D">
            <w:pPr>
              <w:jc w:val="center"/>
              <w:rPr>
                <w:sz w:val="24"/>
                <w:szCs w:val="24"/>
              </w:rPr>
            </w:pPr>
            <w:r w:rsidRPr="00813631">
              <w:rPr>
                <w:sz w:val="24"/>
                <w:szCs w:val="24"/>
              </w:rPr>
              <w:t>грн./га</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Сіножаті</w:t>
            </w:r>
          </w:p>
          <w:p w:rsidR="00C12846" w:rsidRPr="00813631" w:rsidRDefault="00C12846" w:rsidP="003A039D">
            <w:pPr>
              <w:jc w:val="center"/>
              <w:rPr>
                <w:sz w:val="24"/>
                <w:szCs w:val="24"/>
              </w:rPr>
            </w:pPr>
            <w:r w:rsidRPr="00813631">
              <w:rPr>
                <w:sz w:val="24"/>
                <w:szCs w:val="24"/>
              </w:rPr>
              <w:t xml:space="preserve">  грн./га</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Пасовища</w:t>
            </w:r>
          </w:p>
          <w:p w:rsidR="00C12846" w:rsidRPr="00813631" w:rsidRDefault="00C12846" w:rsidP="003A039D">
            <w:pPr>
              <w:jc w:val="center"/>
              <w:rPr>
                <w:sz w:val="24"/>
                <w:szCs w:val="24"/>
              </w:rPr>
            </w:pPr>
            <w:r w:rsidRPr="00813631">
              <w:rPr>
                <w:sz w:val="24"/>
                <w:szCs w:val="24"/>
              </w:rPr>
              <w:t>грн./га</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Для ведення лісового господарства і пов’язаних з ним послуг</w:t>
            </w:r>
          </w:p>
          <w:p w:rsidR="00C12846" w:rsidRPr="00813631" w:rsidRDefault="00C12846" w:rsidP="003A039D">
            <w:pPr>
              <w:jc w:val="center"/>
              <w:rPr>
                <w:sz w:val="24"/>
                <w:szCs w:val="24"/>
              </w:rPr>
            </w:pPr>
            <w:r w:rsidRPr="00813631">
              <w:rPr>
                <w:sz w:val="24"/>
                <w:szCs w:val="24"/>
              </w:rPr>
              <w:t>грн./га</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Для іншого лісогосподарського призначення</w:t>
            </w:r>
          </w:p>
          <w:p w:rsidR="00C12846" w:rsidRPr="00813631" w:rsidRDefault="00C12846" w:rsidP="003A039D">
            <w:pPr>
              <w:jc w:val="center"/>
              <w:rPr>
                <w:sz w:val="24"/>
                <w:szCs w:val="24"/>
              </w:rPr>
            </w:pPr>
            <w:r w:rsidRPr="00813631">
              <w:rPr>
                <w:sz w:val="24"/>
                <w:szCs w:val="24"/>
              </w:rPr>
              <w:t>грн./га</w:t>
            </w:r>
          </w:p>
        </w:tc>
      </w:tr>
      <w:tr w:rsidR="00C12846" w:rsidRPr="00813631" w:rsidTr="003A039D">
        <w:trPr>
          <w:trHeight w:val="299"/>
        </w:trPr>
        <w:tc>
          <w:tcPr>
            <w:tcW w:w="1526" w:type="dxa"/>
            <w:tcBorders>
              <w:top w:val="single" w:sz="4" w:space="0" w:color="000000"/>
              <w:left w:val="single" w:sz="4" w:space="0" w:color="000000"/>
              <w:bottom w:val="single" w:sz="4" w:space="0" w:color="000000"/>
            </w:tcBorders>
            <w:shd w:val="clear" w:color="auto" w:fill="FFFFFF"/>
          </w:tcPr>
          <w:p w:rsidR="00C12846" w:rsidRPr="009A6A9B" w:rsidRDefault="00C12846" w:rsidP="003A039D">
            <w:pPr>
              <w:jc w:val="center"/>
              <w:rPr>
                <w:sz w:val="24"/>
                <w:szCs w:val="24"/>
              </w:rPr>
            </w:pPr>
            <w:r w:rsidRPr="009A6A9B">
              <w:rPr>
                <w:sz w:val="24"/>
                <w:szCs w:val="24"/>
              </w:rPr>
              <w:t>Бугрин</w:t>
            </w:r>
          </w:p>
        </w:tc>
        <w:tc>
          <w:tcPr>
            <w:tcW w:w="1134" w:type="dxa"/>
            <w:tcBorders>
              <w:top w:val="single" w:sz="4" w:space="0" w:color="000000"/>
              <w:left w:val="single" w:sz="4" w:space="0" w:color="000000"/>
              <w:bottom w:val="single" w:sz="4" w:space="0" w:color="000000"/>
            </w:tcBorders>
            <w:shd w:val="clear" w:color="auto" w:fill="FFFFFF"/>
          </w:tcPr>
          <w:p w:rsidR="00C12846" w:rsidRPr="009A6A9B" w:rsidRDefault="00C12846" w:rsidP="003A039D">
            <w:pPr>
              <w:jc w:val="center"/>
              <w:rPr>
                <w:sz w:val="24"/>
                <w:szCs w:val="24"/>
              </w:rPr>
            </w:pPr>
            <w:r w:rsidRPr="009A6A9B">
              <w:rPr>
                <w:sz w:val="24"/>
                <w:szCs w:val="24"/>
              </w:rPr>
              <w:t>323,85</w:t>
            </w:r>
          </w:p>
        </w:tc>
        <w:tc>
          <w:tcPr>
            <w:tcW w:w="967" w:type="dxa"/>
            <w:tcBorders>
              <w:top w:val="single" w:sz="4" w:space="0" w:color="000000"/>
              <w:left w:val="single" w:sz="4" w:space="0" w:color="000000"/>
              <w:bottom w:val="single" w:sz="4" w:space="0" w:color="000000"/>
            </w:tcBorders>
            <w:shd w:val="clear" w:color="auto" w:fill="FFFFFF"/>
          </w:tcPr>
          <w:p w:rsidR="00C12846" w:rsidRPr="009A6A9B" w:rsidRDefault="00C12846" w:rsidP="003A039D">
            <w:pPr>
              <w:jc w:val="center"/>
              <w:rPr>
                <w:sz w:val="24"/>
                <w:szCs w:val="24"/>
              </w:rPr>
            </w:pPr>
            <w:r w:rsidRPr="009A6A9B">
              <w:rPr>
                <w:sz w:val="24"/>
                <w:szCs w:val="24"/>
              </w:rPr>
              <w:t>155,73</w:t>
            </w:r>
          </w:p>
        </w:tc>
        <w:tc>
          <w:tcPr>
            <w:tcW w:w="1017" w:type="dxa"/>
            <w:tcBorders>
              <w:top w:val="single" w:sz="4" w:space="0" w:color="000000"/>
              <w:left w:val="single" w:sz="4" w:space="0" w:color="000000"/>
              <w:bottom w:val="single" w:sz="4" w:space="0" w:color="000000"/>
            </w:tcBorders>
            <w:shd w:val="clear" w:color="auto" w:fill="FFFFFF"/>
          </w:tcPr>
          <w:p w:rsidR="00C12846" w:rsidRPr="009A6A9B" w:rsidRDefault="00C12846" w:rsidP="003A039D">
            <w:pPr>
              <w:jc w:val="center"/>
              <w:rPr>
                <w:sz w:val="24"/>
                <w:szCs w:val="24"/>
              </w:rPr>
            </w:pPr>
            <w:r w:rsidRPr="009A6A9B">
              <w:rPr>
                <w:sz w:val="24"/>
                <w:szCs w:val="24"/>
              </w:rPr>
              <w:t>151,89</w:t>
            </w:r>
          </w:p>
        </w:tc>
        <w:tc>
          <w:tcPr>
            <w:tcW w:w="993" w:type="dxa"/>
            <w:tcBorders>
              <w:top w:val="single" w:sz="4" w:space="0" w:color="000000"/>
              <w:left w:val="single" w:sz="4" w:space="0" w:color="000000"/>
              <w:bottom w:val="single" w:sz="4" w:space="0" w:color="000000"/>
            </w:tcBorders>
            <w:shd w:val="clear" w:color="auto" w:fill="FFFFFF"/>
          </w:tcPr>
          <w:p w:rsidR="00C12846" w:rsidRPr="009A6A9B" w:rsidRDefault="00C12846" w:rsidP="003A039D">
            <w:pPr>
              <w:jc w:val="center"/>
              <w:rPr>
                <w:sz w:val="24"/>
                <w:szCs w:val="24"/>
              </w:rPr>
            </w:pPr>
            <w:r w:rsidRPr="009A6A9B">
              <w:rPr>
                <w:sz w:val="24"/>
                <w:szCs w:val="24"/>
              </w:rPr>
              <w:t>37,83</w:t>
            </w:r>
          </w:p>
        </w:tc>
        <w:tc>
          <w:tcPr>
            <w:tcW w:w="1134" w:type="dxa"/>
            <w:tcBorders>
              <w:top w:val="single" w:sz="4" w:space="0" w:color="000000"/>
              <w:left w:val="single" w:sz="4" w:space="0" w:color="000000"/>
              <w:bottom w:val="single" w:sz="4" w:space="0" w:color="000000"/>
            </w:tcBorders>
            <w:shd w:val="clear" w:color="auto" w:fill="FFFFFF"/>
          </w:tcPr>
          <w:p w:rsidR="00C12846" w:rsidRPr="009A6A9B" w:rsidRDefault="00C12846" w:rsidP="003A039D">
            <w:pPr>
              <w:jc w:val="center"/>
              <w:rPr>
                <w:sz w:val="24"/>
                <w:szCs w:val="24"/>
              </w:rPr>
            </w:pPr>
            <w:r w:rsidRPr="009A6A9B">
              <w:rPr>
                <w:sz w:val="24"/>
                <w:szCs w:val="24"/>
              </w:rPr>
              <w:t>14,19</w:t>
            </w:r>
          </w:p>
        </w:tc>
        <w:tc>
          <w:tcPr>
            <w:tcW w:w="1417" w:type="dxa"/>
            <w:tcBorders>
              <w:top w:val="single" w:sz="4" w:space="0" w:color="000000"/>
              <w:left w:val="single" w:sz="4" w:space="0" w:color="000000"/>
              <w:bottom w:val="single" w:sz="4" w:space="0" w:color="000000"/>
            </w:tcBorders>
            <w:shd w:val="clear" w:color="auto" w:fill="FFFFFF"/>
          </w:tcPr>
          <w:p w:rsidR="00C12846" w:rsidRPr="009A6A9B" w:rsidRDefault="00C12846" w:rsidP="003A039D">
            <w:pPr>
              <w:jc w:val="center"/>
              <w:rPr>
                <w:sz w:val="24"/>
                <w:szCs w:val="24"/>
              </w:rPr>
            </w:pPr>
            <w:r w:rsidRPr="009A6A9B">
              <w:rPr>
                <w:sz w:val="24"/>
                <w:szCs w:val="24"/>
              </w:rPr>
              <w:t>505,79</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Pr>
          <w:p w:rsidR="00C12846" w:rsidRPr="009A6A9B" w:rsidRDefault="00C12846" w:rsidP="003A039D">
            <w:pPr>
              <w:jc w:val="center"/>
              <w:rPr>
                <w:sz w:val="24"/>
                <w:szCs w:val="24"/>
              </w:rPr>
            </w:pPr>
            <w:r w:rsidRPr="009A6A9B">
              <w:rPr>
                <w:sz w:val="24"/>
                <w:szCs w:val="24"/>
              </w:rPr>
              <w:t>1518,9</w:t>
            </w:r>
          </w:p>
        </w:tc>
      </w:tr>
      <w:tr w:rsidR="00C12846" w:rsidRPr="00813631" w:rsidTr="003A039D">
        <w:trPr>
          <w:trHeight w:val="232"/>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Зарічне</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291,58</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147,57</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135,63</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36,66</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24,96</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451,65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1356,3</w:t>
            </w:r>
          </w:p>
        </w:tc>
      </w:tr>
      <w:tr w:rsidR="00C12846" w:rsidRPr="00813631" w:rsidTr="003A039D">
        <w:trPr>
          <w:trHeight w:val="228"/>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Угільці</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257,42</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155,85</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164,58</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25,08</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548,05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1645,8</w:t>
            </w:r>
          </w:p>
        </w:tc>
      </w:tr>
      <w:tr w:rsidR="00C12846" w:rsidRPr="00813631" w:rsidTr="003A039D">
        <w:trPr>
          <w:trHeight w:val="251"/>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Башине</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234,27</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31,17</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81,3</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36,66</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270,73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813</w:t>
            </w:r>
          </w:p>
        </w:tc>
      </w:tr>
      <w:tr w:rsidR="00C12846" w:rsidRPr="00813631" w:rsidTr="003A039D">
        <w:trPr>
          <w:trHeight w:val="248"/>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Новоставці</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290,45</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172,80</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154,98</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59,13</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17,85</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516,08</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1549,8</w:t>
            </w:r>
          </w:p>
        </w:tc>
      </w:tr>
      <w:tr w:rsidR="00C12846" w:rsidRPr="00813631" w:rsidTr="003A039D">
        <w:trPr>
          <w:trHeight w:val="271"/>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Вільгі</w:t>
            </w:r>
            <w:proofErr w:type="gramStart"/>
            <w:r w:rsidRPr="00813631">
              <w:rPr>
                <w:sz w:val="24"/>
                <w:szCs w:val="24"/>
              </w:rPr>
              <w:t>р</w:t>
            </w:r>
            <w:proofErr w:type="gramEnd"/>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277,01</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175,95</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174,45</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39,54</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11,55</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580,91</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1744,5</w:t>
            </w:r>
          </w:p>
        </w:tc>
      </w:tr>
      <w:tr w:rsidR="00C12846" w:rsidRPr="00813631" w:rsidTr="003A039D">
        <w:trPr>
          <w:trHeight w:val="90"/>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Колесники</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269,43</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189,12</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193,83</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34,32</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26,25</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645,45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1938,3</w:t>
            </w:r>
          </w:p>
        </w:tc>
      </w:tr>
      <w:tr w:rsidR="00C12846" w:rsidRPr="00813631" w:rsidTr="003A039D">
        <w:trPr>
          <w:trHeight w:val="90"/>
        </w:trPr>
        <w:tc>
          <w:tcPr>
            <w:tcW w:w="1526" w:type="dxa"/>
            <w:tcBorders>
              <w:top w:val="single" w:sz="4" w:space="0" w:color="000000"/>
              <w:left w:val="single" w:sz="4" w:space="0" w:color="000000"/>
              <w:bottom w:val="single" w:sz="4" w:space="0" w:color="000000"/>
            </w:tcBorders>
            <w:shd w:val="clear" w:color="auto" w:fill="FFFFFF"/>
          </w:tcPr>
          <w:p w:rsidR="00C12846" w:rsidRPr="00813631" w:rsidRDefault="00C12846" w:rsidP="003A039D">
            <w:pPr>
              <w:jc w:val="center"/>
              <w:rPr>
                <w:sz w:val="24"/>
                <w:szCs w:val="24"/>
              </w:rPr>
            </w:pPr>
            <w:r w:rsidRPr="00813631">
              <w:rPr>
                <w:sz w:val="24"/>
                <w:szCs w:val="24"/>
              </w:rPr>
              <w:t>Посягва</w:t>
            </w:r>
          </w:p>
        </w:tc>
        <w:tc>
          <w:tcPr>
            <w:tcW w:w="1134" w:type="dxa"/>
            <w:tcBorders>
              <w:top w:val="single" w:sz="4" w:space="0" w:color="000000"/>
              <w:left w:val="single" w:sz="4" w:space="0" w:color="000000"/>
              <w:bottom w:val="single" w:sz="4" w:space="0" w:color="000000"/>
            </w:tcBorders>
            <w:shd w:val="clear" w:color="auto" w:fill="FFFFFF"/>
          </w:tcPr>
          <w:p w:rsidR="00C12846" w:rsidRPr="00813631" w:rsidRDefault="00C12846" w:rsidP="003A039D">
            <w:pPr>
              <w:jc w:val="center"/>
              <w:rPr>
                <w:sz w:val="24"/>
                <w:szCs w:val="24"/>
              </w:rPr>
            </w:pPr>
            <w:r w:rsidRPr="00813631">
              <w:rPr>
                <w:sz w:val="24"/>
                <w:szCs w:val="24"/>
              </w:rPr>
              <w:t>149,30</w:t>
            </w:r>
          </w:p>
        </w:tc>
        <w:tc>
          <w:tcPr>
            <w:tcW w:w="967" w:type="dxa"/>
            <w:tcBorders>
              <w:top w:val="single" w:sz="4" w:space="0" w:color="000000"/>
              <w:left w:val="single" w:sz="4" w:space="0" w:color="000000"/>
              <w:bottom w:val="single" w:sz="4" w:space="0" w:color="000000"/>
            </w:tcBorders>
            <w:shd w:val="clear" w:color="auto" w:fill="FFFFFF"/>
          </w:tcPr>
          <w:p w:rsidR="00C12846" w:rsidRPr="00813631" w:rsidRDefault="00C12846" w:rsidP="003A039D">
            <w:pPr>
              <w:jc w:val="center"/>
              <w:rPr>
                <w:sz w:val="24"/>
                <w:szCs w:val="24"/>
              </w:rPr>
            </w:pPr>
            <w:r w:rsidRPr="00813631">
              <w:rPr>
                <w:sz w:val="24"/>
                <w:szCs w:val="24"/>
              </w:rPr>
              <w:t>140,72</w:t>
            </w:r>
          </w:p>
        </w:tc>
        <w:tc>
          <w:tcPr>
            <w:tcW w:w="1017" w:type="dxa"/>
            <w:tcBorders>
              <w:top w:val="single" w:sz="4" w:space="0" w:color="000000"/>
              <w:left w:val="single" w:sz="4" w:space="0" w:color="000000"/>
              <w:bottom w:val="single" w:sz="4" w:space="0" w:color="000000"/>
            </w:tcBorders>
            <w:shd w:val="clear" w:color="auto" w:fill="FFFFFF"/>
          </w:tcPr>
          <w:p w:rsidR="00C12846" w:rsidRPr="00813631" w:rsidRDefault="00C12846" w:rsidP="003A039D">
            <w:pPr>
              <w:jc w:val="center"/>
              <w:rPr>
                <w:sz w:val="24"/>
                <w:szCs w:val="24"/>
              </w:rPr>
            </w:pPr>
            <w:r w:rsidRPr="00813631">
              <w:rPr>
                <w:sz w:val="24"/>
                <w:szCs w:val="24"/>
              </w:rPr>
              <w:t>115,14</w:t>
            </w:r>
          </w:p>
        </w:tc>
        <w:tc>
          <w:tcPr>
            <w:tcW w:w="993" w:type="dxa"/>
            <w:tcBorders>
              <w:top w:val="single" w:sz="4" w:space="0" w:color="000000"/>
              <w:left w:val="single" w:sz="4" w:space="0" w:color="000000"/>
              <w:bottom w:val="single" w:sz="4" w:space="0" w:color="000000"/>
            </w:tcBorders>
            <w:shd w:val="clear" w:color="auto" w:fill="FFFFFF"/>
          </w:tcPr>
          <w:p w:rsidR="00C12846" w:rsidRPr="00813631" w:rsidRDefault="00C12846" w:rsidP="003A039D">
            <w:pPr>
              <w:jc w:val="center"/>
              <w:rPr>
                <w:sz w:val="24"/>
                <w:szCs w:val="24"/>
              </w:rPr>
            </w:pPr>
            <w:r w:rsidRPr="00813631">
              <w:rPr>
                <w:sz w:val="24"/>
                <w:szCs w:val="24"/>
              </w:rPr>
              <w:t>27,56</w:t>
            </w:r>
          </w:p>
        </w:tc>
        <w:tc>
          <w:tcPr>
            <w:tcW w:w="1134" w:type="dxa"/>
            <w:tcBorders>
              <w:top w:val="single" w:sz="4" w:space="0" w:color="000000"/>
              <w:left w:val="single" w:sz="4" w:space="0" w:color="000000"/>
              <w:bottom w:val="single" w:sz="4" w:space="0" w:color="000000"/>
            </w:tcBorders>
            <w:shd w:val="clear" w:color="auto" w:fill="FFFFFF"/>
          </w:tcPr>
          <w:p w:rsidR="00C12846" w:rsidRPr="00813631" w:rsidRDefault="00C12846" w:rsidP="003A039D">
            <w:pPr>
              <w:jc w:val="center"/>
              <w:rPr>
                <w:sz w:val="24"/>
                <w:szCs w:val="24"/>
              </w:rPr>
            </w:pPr>
            <w:r w:rsidRPr="00813631">
              <w:rPr>
                <w:sz w:val="24"/>
                <w:szCs w:val="24"/>
              </w:rPr>
              <w:t>31,59</w:t>
            </w:r>
          </w:p>
        </w:tc>
        <w:tc>
          <w:tcPr>
            <w:tcW w:w="1417" w:type="dxa"/>
            <w:tcBorders>
              <w:top w:val="single" w:sz="4" w:space="0" w:color="000000"/>
              <w:left w:val="single" w:sz="4" w:space="0" w:color="000000"/>
              <w:bottom w:val="single" w:sz="4" w:space="0" w:color="000000"/>
            </w:tcBorders>
            <w:shd w:val="clear" w:color="auto" w:fill="FFFFFF"/>
          </w:tcPr>
          <w:p w:rsidR="00C12846" w:rsidRPr="00813631" w:rsidRDefault="00C12846" w:rsidP="003A039D">
            <w:pPr>
              <w:jc w:val="center"/>
              <w:rPr>
                <w:sz w:val="24"/>
                <w:szCs w:val="24"/>
              </w:rPr>
            </w:pPr>
            <w:r w:rsidRPr="00813631">
              <w:rPr>
                <w:sz w:val="24"/>
                <w:szCs w:val="24"/>
              </w:rPr>
              <w:t>383,41</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Pr>
          <w:p w:rsidR="00C12846" w:rsidRPr="00813631" w:rsidRDefault="00C12846" w:rsidP="003A039D">
            <w:pPr>
              <w:jc w:val="center"/>
              <w:rPr>
                <w:sz w:val="24"/>
                <w:szCs w:val="24"/>
              </w:rPr>
            </w:pPr>
            <w:r w:rsidRPr="00813631">
              <w:rPr>
                <w:sz w:val="24"/>
                <w:szCs w:val="24"/>
              </w:rPr>
              <w:t>1151,4</w:t>
            </w:r>
          </w:p>
        </w:tc>
      </w:tr>
      <w:tr w:rsidR="00C12846" w:rsidRPr="00813631" w:rsidTr="003A039D">
        <w:trPr>
          <w:trHeight w:val="90"/>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Олексіївка</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138,70</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95,49</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78,96</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18,69</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20,74</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262,94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789,6</w:t>
            </w:r>
          </w:p>
        </w:tc>
      </w:tr>
      <w:tr w:rsidR="00C12846" w:rsidRPr="00813631" w:rsidTr="003A039D">
        <w:trPr>
          <w:trHeight w:val="90"/>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Сергіївка</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137,86</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136,23</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126,36</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29,61</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34,12</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420,78</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1263,6</w:t>
            </w:r>
          </w:p>
        </w:tc>
      </w:tr>
      <w:tr w:rsidR="00C12846" w:rsidRPr="00813631" w:rsidTr="003A039D">
        <w:trPr>
          <w:trHeight w:val="90"/>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Ясне</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137,59</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109,68</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86,19</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23,78</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27,59</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287,01</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861,9</w:t>
            </w:r>
          </w:p>
        </w:tc>
      </w:tr>
      <w:tr w:rsidR="00C12846" w:rsidRPr="00813631" w:rsidTr="003A039D">
        <w:trPr>
          <w:trHeight w:val="90"/>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М</w:t>
            </w:r>
            <w:r w:rsidRPr="00813631">
              <w:rPr>
                <w:sz w:val="24"/>
                <w:szCs w:val="24"/>
                <w:lang w:val="en-US"/>
              </w:rPr>
              <w:t>’</w:t>
            </w:r>
            <w:r w:rsidRPr="00813631">
              <w:rPr>
                <w:sz w:val="24"/>
                <w:szCs w:val="24"/>
              </w:rPr>
              <w:t>ятин</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150,57</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130,11</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103</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23,61</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26,69</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342,99</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1030</w:t>
            </w:r>
          </w:p>
        </w:tc>
      </w:tr>
      <w:tr w:rsidR="00C12846" w:rsidRPr="00813631" w:rsidTr="003A039D">
        <w:trPr>
          <w:trHeight w:val="285"/>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rPr>
                <w:sz w:val="24"/>
                <w:szCs w:val="24"/>
              </w:rPr>
            </w:pPr>
            <w:r w:rsidRPr="00813631">
              <w:rPr>
                <w:sz w:val="24"/>
                <w:szCs w:val="24"/>
              </w:rPr>
              <w:t xml:space="preserve">Землі за </w:t>
            </w:r>
            <w:r w:rsidRPr="00813631">
              <w:rPr>
                <w:sz w:val="24"/>
                <w:szCs w:val="24"/>
              </w:rPr>
              <w:lastRenderedPageBreak/>
              <w:t>межами с</w:t>
            </w:r>
            <w:proofErr w:type="gramStart"/>
            <w:r w:rsidRPr="00813631">
              <w:rPr>
                <w:sz w:val="24"/>
                <w:szCs w:val="24"/>
              </w:rPr>
              <w:t>.Б</w:t>
            </w:r>
            <w:proofErr w:type="gramEnd"/>
            <w:r w:rsidRPr="00813631">
              <w:rPr>
                <w:sz w:val="24"/>
                <w:szCs w:val="24"/>
              </w:rPr>
              <w:t>угрин</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lastRenderedPageBreak/>
              <w:t>---</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158,72</w:t>
            </w:r>
          </w:p>
          <w:p w:rsidR="00C12846" w:rsidRPr="00813631" w:rsidRDefault="00C12846" w:rsidP="003A039D">
            <w:pPr>
              <w:jc w:val="center"/>
              <w:rPr>
                <w:sz w:val="24"/>
                <w:szCs w:val="24"/>
              </w:rPr>
            </w:pPr>
            <w:r w:rsidRPr="00813631">
              <w:rPr>
                <w:sz w:val="24"/>
                <w:szCs w:val="24"/>
              </w:rPr>
              <w:lastRenderedPageBreak/>
              <w:t>(паї)</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lastRenderedPageBreak/>
              <w:t>30,75</w:t>
            </w:r>
          </w:p>
          <w:p w:rsidR="00C12846" w:rsidRPr="00813631" w:rsidRDefault="00C12846" w:rsidP="003A039D">
            <w:pPr>
              <w:jc w:val="center"/>
              <w:rPr>
                <w:sz w:val="24"/>
                <w:szCs w:val="24"/>
              </w:rPr>
            </w:pPr>
            <w:r w:rsidRPr="00813631">
              <w:rPr>
                <w:sz w:val="24"/>
                <w:szCs w:val="24"/>
              </w:rPr>
              <w:lastRenderedPageBreak/>
              <w:t>(паї)</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lastRenderedPageBreak/>
              <w:t>12,76</w:t>
            </w:r>
          </w:p>
          <w:p w:rsidR="00C12846" w:rsidRPr="00813631" w:rsidRDefault="00C12846" w:rsidP="003A039D">
            <w:pPr>
              <w:jc w:val="center"/>
              <w:rPr>
                <w:sz w:val="24"/>
                <w:szCs w:val="24"/>
              </w:rPr>
            </w:pPr>
            <w:r w:rsidRPr="00813631">
              <w:rPr>
                <w:sz w:val="24"/>
                <w:szCs w:val="24"/>
              </w:rPr>
              <w:lastRenderedPageBreak/>
              <w:t>(паї)</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lastRenderedPageBreak/>
              <w:t>528,53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1587,2</w:t>
            </w:r>
          </w:p>
        </w:tc>
      </w:tr>
      <w:tr w:rsidR="00C12846" w:rsidRPr="00813631" w:rsidTr="003A039D">
        <w:trPr>
          <w:trHeight w:val="330"/>
        </w:trPr>
        <w:tc>
          <w:tcPr>
            <w:tcW w:w="1526"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rPr>
                <w:sz w:val="24"/>
                <w:szCs w:val="24"/>
              </w:rPr>
            </w:pPr>
            <w:r w:rsidRPr="00813631">
              <w:rPr>
                <w:sz w:val="24"/>
                <w:szCs w:val="24"/>
              </w:rPr>
              <w:lastRenderedPageBreak/>
              <w:t>Землі за межами с</w:t>
            </w:r>
            <w:proofErr w:type="gramStart"/>
            <w:r w:rsidRPr="00813631">
              <w:rPr>
                <w:sz w:val="24"/>
                <w:szCs w:val="24"/>
              </w:rPr>
              <w:t>.П</w:t>
            </w:r>
            <w:proofErr w:type="gramEnd"/>
            <w:r w:rsidRPr="00813631">
              <w:rPr>
                <w:sz w:val="24"/>
                <w:szCs w:val="24"/>
              </w:rPr>
              <w:t>осягва</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w:t>
            </w:r>
          </w:p>
        </w:tc>
        <w:tc>
          <w:tcPr>
            <w:tcW w:w="96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w:t>
            </w:r>
          </w:p>
        </w:tc>
        <w:tc>
          <w:tcPr>
            <w:tcW w:w="10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124,54</w:t>
            </w:r>
          </w:p>
          <w:p w:rsidR="00C12846" w:rsidRPr="00813631" w:rsidRDefault="00C12846" w:rsidP="003A039D">
            <w:pPr>
              <w:jc w:val="center"/>
              <w:rPr>
                <w:sz w:val="24"/>
                <w:szCs w:val="24"/>
              </w:rPr>
            </w:pPr>
            <w:r w:rsidRPr="00813631">
              <w:rPr>
                <w:sz w:val="24"/>
                <w:szCs w:val="24"/>
              </w:rPr>
              <w:t>(паї)</w:t>
            </w:r>
          </w:p>
        </w:tc>
        <w:tc>
          <w:tcPr>
            <w:tcW w:w="993"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20,19</w:t>
            </w:r>
          </w:p>
          <w:p w:rsidR="00C12846" w:rsidRPr="00813631" w:rsidRDefault="00C12846" w:rsidP="003A039D">
            <w:pPr>
              <w:jc w:val="center"/>
              <w:rPr>
                <w:sz w:val="24"/>
                <w:szCs w:val="24"/>
              </w:rPr>
            </w:pPr>
            <w:r w:rsidRPr="00813631">
              <w:rPr>
                <w:sz w:val="24"/>
                <w:szCs w:val="24"/>
              </w:rPr>
              <w:t>(паї)</w:t>
            </w:r>
          </w:p>
        </w:tc>
        <w:tc>
          <w:tcPr>
            <w:tcW w:w="1134"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20,30</w:t>
            </w:r>
          </w:p>
          <w:p w:rsidR="00C12846" w:rsidRPr="00813631" w:rsidRDefault="00C12846" w:rsidP="003A039D">
            <w:pPr>
              <w:jc w:val="center"/>
              <w:rPr>
                <w:sz w:val="24"/>
                <w:szCs w:val="24"/>
              </w:rPr>
            </w:pPr>
            <w:r w:rsidRPr="00813631">
              <w:rPr>
                <w:sz w:val="24"/>
                <w:szCs w:val="24"/>
              </w:rPr>
              <w:t>(паї)</w:t>
            </w:r>
          </w:p>
        </w:tc>
        <w:tc>
          <w:tcPr>
            <w:tcW w:w="1417" w:type="dxa"/>
            <w:tcBorders>
              <w:top w:val="single" w:sz="4" w:space="0" w:color="000000"/>
              <w:left w:val="single" w:sz="4" w:space="0" w:color="000000"/>
              <w:bottom w:val="single" w:sz="4" w:space="0" w:color="000000"/>
            </w:tcBorders>
            <w:shd w:val="clear" w:color="auto" w:fill="auto"/>
          </w:tcPr>
          <w:p w:rsidR="00C12846" w:rsidRPr="00813631" w:rsidRDefault="00C12846" w:rsidP="003A039D">
            <w:pPr>
              <w:jc w:val="center"/>
              <w:rPr>
                <w:sz w:val="24"/>
                <w:szCs w:val="24"/>
              </w:rPr>
            </w:pPr>
            <w:r w:rsidRPr="00813631">
              <w:rPr>
                <w:sz w:val="24"/>
                <w:szCs w:val="24"/>
              </w:rPr>
              <w:t>414,72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C12846" w:rsidRPr="00813631" w:rsidRDefault="00C12846" w:rsidP="003A039D">
            <w:pPr>
              <w:jc w:val="center"/>
              <w:rPr>
                <w:sz w:val="24"/>
                <w:szCs w:val="24"/>
              </w:rPr>
            </w:pPr>
            <w:r w:rsidRPr="00813631">
              <w:rPr>
                <w:sz w:val="24"/>
                <w:szCs w:val="24"/>
              </w:rPr>
              <w:t>1245,4</w:t>
            </w:r>
          </w:p>
        </w:tc>
      </w:tr>
    </w:tbl>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jc w:val="right"/>
        <w:rPr>
          <w:rFonts w:ascii="Times New Roman" w:hAnsi="Times New Roman"/>
          <w:noProof/>
        </w:rPr>
      </w:pPr>
    </w:p>
    <w:p w:rsidR="00C12846" w:rsidRPr="00813631" w:rsidRDefault="00C12846" w:rsidP="00C12846">
      <w:pPr>
        <w:pStyle w:val="af1"/>
        <w:rPr>
          <w:rFonts w:ascii="Times New Roman" w:hAnsi="Times New Roman"/>
          <w:noProof/>
        </w:rPr>
      </w:pPr>
    </w:p>
    <w:p w:rsidR="00C12846" w:rsidRPr="00813631" w:rsidRDefault="00C12846" w:rsidP="00C12846">
      <w:pPr>
        <w:pStyle w:val="af1"/>
        <w:rPr>
          <w:rFonts w:ascii="Times New Roman" w:hAnsi="Times New Roman"/>
          <w:noProof/>
        </w:rPr>
      </w:pPr>
    </w:p>
    <w:p w:rsidR="00C12846" w:rsidRPr="00813631" w:rsidRDefault="00C12846" w:rsidP="00C12846">
      <w:pPr>
        <w:pStyle w:val="af1"/>
        <w:rPr>
          <w:rFonts w:ascii="Times New Roman" w:hAnsi="Times New Roman"/>
          <w:noProof/>
        </w:rPr>
      </w:pPr>
    </w:p>
    <w:p w:rsidR="00C12846" w:rsidRPr="00813631" w:rsidRDefault="00C12846" w:rsidP="00C12846">
      <w:pPr>
        <w:pStyle w:val="af1"/>
        <w:rPr>
          <w:rFonts w:ascii="Times New Roman" w:hAnsi="Times New Roman"/>
          <w:noProof/>
        </w:rPr>
      </w:pPr>
    </w:p>
    <w:p w:rsidR="00C12846" w:rsidRPr="00813631" w:rsidRDefault="00C12846" w:rsidP="00C12846">
      <w:pPr>
        <w:pStyle w:val="af1"/>
        <w:rPr>
          <w:rFonts w:ascii="Times New Roman" w:hAnsi="Times New Roman"/>
          <w:noProof/>
        </w:rPr>
      </w:pPr>
    </w:p>
    <w:p w:rsidR="00C12846" w:rsidRPr="00813631" w:rsidRDefault="00C12846" w:rsidP="00C12846">
      <w:pPr>
        <w:pStyle w:val="af1"/>
        <w:rPr>
          <w:rFonts w:ascii="Times New Roman" w:hAnsi="Times New Roman"/>
          <w:noProof/>
        </w:rPr>
      </w:pPr>
      <w:r w:rsidRPr="00813631">
        <w:rPr>
          <w:rFonts w:ascii="Times New Roman" w:hAnsi="Times New Roman"/>
          <w:noProof/>
          <w:lang w:val="ru-RU"/>
        </w:rPr>
        <w:t>Секретар сільської  ради                                             О.П.Процюк.</w:t>
      </w:r>
    </w:p>
    <w:p w:rsidR="00C12846" w:rsidRPr="00813631" w:rsidRDefault="00C12846" w:rsidP="00C12846">
      <w:pPr>
        <w:pStyle w:val="af1"/>
        <w:rPr>
          <w:rFonts w:ascii="Times New Roman" w:hAnsi="Times New Roman"/>
          <w:noProof/>
        </w:rPr>
      </w:pPr>
    </w:p>
    <w:p w:rsidR="00C12846" w:rsidRPr="00813631" w:rsidRDefault="00C12846" w:rsidP="00C12846">
      <w:pPr>
        <w:pStyle w:val="af1"/>
        <w:rPr>
          <w:rFonts w:ascii="Times New Roman" w:hAnsi="Times New Roman"/>
          <w:noProof/>
        </w:rPr>
      </w:pPr>
    </w:p>
    <w:p w:rsidR="00C12846" w:rsidRPr="00813631" w:rsidRDefault="00C12846" w:rsidP="00C12846">
      <w:pPr>
        <w:widowControl w:val="0"/>
        <w:rPr>
          <w:sz w:val="24"/>
          <w:szCs w:val="24"/>
        </w:rPr>
      </w:pPr>
    </w:p>
    <w:p w:rsidR="00C12846" w:rsidRPr="00813631" w:rsidRDefault="00C12846" w:rsidP="00C12846">
      <w:pPr>
        <w:widowControl w:val="0"/>
        <w:rPr>
          <w:sz w:val="24"/>
          <w:szCs w:val="24"/>
        </w:rPr>
      </w:pPr>
    </w:p>
    <w:p w:rsidR="00C12846" w:rsidRPr="00813631" w:rsidRDefault="00C12846" w:rsidP="00C12846">
      <w:pPr>
        <w:widowControl w:val="0"/>
        <w:rPr>
          <w:sz w:val="24"/>
          <w:szCs w:val="24"/>
        </w:rPr>
      </w:pPr>
    </w:p>
    <w:p w:rsidR="00C12846" w:rsidRPr="00813631" w:rsidRDefault="00C12846" w:rsidP="00C12846">
      <w:pPr>
        <w:widowControl w:val="0"/>
        <w:rPr>
          <w:sz w:val="24"/>
          <w:szCs w:val="24"/>
        </w:rPr>
      </w:pPr>
    </w:p>
    <w:p w:rsidR="00C12846" w:rsidRPr="00813631" w:rsidRDefault="00C12846" w:rsidP="00C12846">
      <w:pPr>
        <w:widowControl w:val="0"/>
        <w:rPr>
          <w:sz w:val="14"/>
          <w:szCs w:val="14"/>
          <w:lang w:val="uk-UA"/>
        </w:rPr>
      </w:pPr>
    </w:p>
    <w:p w:rsidR="00C12846" w:rsidRDefault="00C12846" w:rsidP="00C12846">
      <w:pPr>
        <w:widowControl w:val="0"/>
        <w:rPr>
          <w:sz w:val="14"/>
          <w:szCs w:val="14"/>
        </w:rPr>
      </w:pPr>
    </w:p>
    <w:p w:rsidR="00C12846" w:rsidRDefault="00C12846" w:rsidP="00C12846">
      <w:pPr>
        <w:widowControl w:val="0"/>
        <w:rPr>
          <w:sz w:val="14"/>
          <w:szCs w:val="14"/>
        </w:rPr>
      </w:pPr>
    </w:p>
    <w:p w:rsidR="00C12846" w:rsidRPr="00E72F89" w:rsidRDefault="00C12846" w:rsidP="00C12846">
      <w:pPr>
        <w:pStyle w:val="af1"/>
        <w:jc w:val="right"/>
        <w:rPr>
          <w:rFonts w:ascii="Times New Roman" w:hAnsi="Times New Roman" w:cs="Times New Roman"/>
        </w:rPr>
      </w:pPr>
      <w:r w:rsidRPr="00E72F89">
        <w:rPr>
          <w:rFonts w:ascii="Times New Roman" w:hAnsi="Times New Roman" w:cs="Times New Roman"/>
        </w:rPr>
        <w:t>Додаток</w:t>
      </w:r>
      <w:r>
        <w:rPr>
          <w:rFonts w:ascii="Times New Roman" w:hAnsi="Times New Roman" w:cs="Times New Roman"/>
        </w:rPr>
        <w:t xml:space="preserve"> №4</w:t>
      </w:r>
    </w:p>
    <w:p w:rsidR="00C12846" w:rsidRPr="00177326" w:rsidRDefault="00C12846" w:rsidP="00C12846">
      <w:pPr>
        <w:pStyle w:val="af1"/>
        <w:jc w:val="right"/>
        <w:rPr>
          <w:rFonts w:ascii="Times New Roman" w:hAnsi="Times New Roman"/>
        </w:rPr>
      </w:pPr>
      <w:r>
        <w:rPr>
          <w:rFonts w:ascii="Times New Roman" w:hAnsi="Times New Roman"/>
          <w:noProof/>
        </w:rPr>
        <w:t>до рішення</w:t>
      </w:r>
    </w:p>
    <w:p w:rsidR="00C12846" w:rsidRPr="00177326" w:rsidRDefault="00C12846" w:rsidP="00C12846">
      <w:pPr>
        <w:pStyle w:val="af1"/>
        <w:jc w:val="right"/>
        <w:rPr>
          <w:rFonts w:ascii="Times New Roman" w:hAnsi="Times New Roman"/>
        </w:rPr>
      </w:pPr>
      <w:r>
        <w:rPr>
          <w:rFonts w:ascii="Times New Roman" w:hAnsi="Times New Roman"/>
        </w:rPr>
        <w:t>Бугринської</w:t>
      </w:r>
      <w:r w:rsidRPr="00177326">
        <w:rPr>
          <w:rFonts w:ascii="Times New Roman" w:hAnsi="Times New Roman"/>
        </w:rPr>
        <w:t xml:space="preserve"> сільської ради</w:t>
      </w:r>
    </w:p>
    <w:p w:rsidR="00C12846" w:rsidRPr="00E72F89" w:rsidRDefault="00C12846" w:rsidP="00C12846">
      <w:pPr>
        <w:pStyle w:val="af1"/>
        <w:jc w:val="right"/>
        <w:rPr>
          <w:rFonts w:ascii="Times New Roman" w:hAnsi="Times New Roman" w:cs="Times New Roman"/>
        </w:rPr>
      </w:pPr>
      <w:r>
        <w:rPr>
          <w:rFonts w:ascii="Times New Roman" w:hAnsi="Times New Roman" w:cs="Times New Roman"/>
        </w:rPr>
        <w:t xml:space="preserve">№ </w:t>
      </w:r>
      <w:r w:rsidR="003A039D">
        <w:rPr>
          <w:rFonts w:ascii="Times New Roman" w:hAnsi="Times New Roman" w:cs="Times New Roman"/>
        </w:rPr>
        <w:t>1400</w:t>
      </w:r>
      <w:r>
        <w:rPr>
          <w:rFonts w:ascii="Times New Roman" w:hAnsi="Times New Roman" w:cs="Times New Roman"/>
        </w:rPr>
        <w:t xml:space="preserve"> від </w:t>
      </w:r>
      <w:r w:rsidR="003A039D">
        <w:rPr>
          <w:rFonts w:ascii="Times New Roman" w:hAnsi="Times New Roman" w:cs="Times New Roman"/>
        </w:rPr>
        <w:t>19</w:t>
      </w:r>
      <w:r>
        <w:rPr>
          <w:rFonts w:ascii="Times New Roman" w:hAnsi="Times New Roman" w:cs="Times New Roman"/>
        </w:rPr>
        <w:t>.06.2020р.</w:t>
      </w:r>
    </w:p>
    <w:p w:rsidR="00C12846" w:rsidRDefault="00C12846" w:rsidP="00C12846">
      <w:pPr>
        <w:widowControl w:val="0"/>
        <w:rPr>
          <w:sz w:val="14"/>
          <w:szCs w:val="14"/>
        </w:rPr>
      </w:pPr>
    </w:p>
    <w:p w:rsidR="00C12846" w:rsidRDefault="00C12846" w:rsidP="00C12846"/>
    <w:p w:rsidR="00C12846" w:rsidRPr="00EA5BDC" w:rsidRDefault="00C12846" w:rsidP="00C12846">
      <w:pPr>
        <w:pStyle w:val="ac"/>
        <w:shd w:val="clear" w:color="auto" w:fill="FFFFFF"/>
        <w:spacing w:before="0" w:beforeAutospacing="0" w:after="150" w:afterAutospacing="0"/>
        <w:jc w:val="center"/>
        <w:rPr>
          <w:b/>
        </w:rPr>
      </w:pPr>
      <w:r w:rsidRPr="00EA5BDC">
        <w:rPr>
          <w:b/>
        </w:rPr>
        <w:t>Положення про оподаткування єдиним податком</w:t>
      </w:r>
    </w:p>
    <w:p w:rsidR="00C12846" w:rsidRPr="00EA5BDC" w:rsidRDefault="00C12846" w:rsidP="00C12846">
      <w:pPr>
        <w:pStyle w:val="af1"/>
        <w:jc w:val="both"/>
        <w:rPr>
          <w:rFonts w:ascii="Times New Roman" w:hAnsi="Times New Roman" w:cs="Times New Roman"/>
          <w:b/>
        </w:rPr>
      </w:pPr>
      <w:r w:rsidRPr="00EA5BDC">
        <w:rPr>
          <w:rFonts w:ascii="Times New Roman" w:hAnsi="Times New Roman" w:cs="Times New Roman"/>
          <w:b/>
        </w:rPr>
        <w:tab/>
        <w:t>1. Платники  податку</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ab/>
        <w:t>Платниками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ab/>
        <w:t>а)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ab/>
        <w:t>б)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ab/>
        <w:t>- не використовують працю найманих осіб або кількість осіб, які перебувають з ними у трудових відносинах, одночасно не перевищує 10 осіб;</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ab/>
        <w:t>- обсяг доходу не перевищує 1 500 000 гривень.</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ab/>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особи-підприємці належать виключно до третьої групи платників єдиного податку, якщо відповідають вимогам встановленим для третьої групи.</w:t>
      </w:r>
    </w:p>
    <w:p w:rsidR="00C12846" w:rsidRPr="00EA5BDC" w:rsidRDefault="00C12846" w:rsidP="00C12846">
      <w:pPr>
        <w:pStyle w:val="af1"/>
        <w:jc w:val="both"/>
        <w:rPr>
          <w:rFonts w:ascii="Times New Roman" w:hAnsi="Times New Roman" w:cs="Times New Roman"/>
        </w:rPr>
      </w:pP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b/>
        </w:rPr>
        <w:lastRenderedPageBreak/>
        <w:tab/>
        <w:t>2.Ставка податку</w:t>
      </w:r>
      <w:r w:rsidRPr="00EA5BDC">
        <w:rPr>
          <w:rFonts w:ascii="Times New Roman" w:hAnsi="Times New Roman" w:cs="Times New Roman"/>
        </w:rPr>
        <w:t>.</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         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 457 із внесеними до нього змінами:</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    для першої групи платників єдиного податку (фізичних осіб) 10 відсотків до розміру прожиткового мінімуму для працездатних осіб, встановленого законом на 01 січня податкового (звітного) року.</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 для другої групи платників єдиного податку (фізичних осіб)  20 відсотків до розміру мінімальної заробітної плати встановленої  законом на 01 січня податкового (звітного) року.</w:t>
      </w:r>
    </w:p>
    <w:p w:rsidR="00C12846" w:rsidRPr="00EA5BDC" w:rsidRDefault="00C12846" w:rsidP="00C12846">
      <w:pPr>
        <w:pStyle w:val="af1"/>
        <w:jc w:val="both"/>
        <w:rPr>
          <w:rFonts w:ascii="Times New Roman" w:hAnsi="Times New Roman" w:cs="Times New Roman"/>
        </w:rPr>
      </w:pPr>
    </w:p>
    <w:p w:rsidR="00C12846" w:rsidRPr="00EA5BDC" w:rsidRDefault="00C12846" w:rsidP="00C12846">
      <w:pPr>
        <w:pStyle w:val="af1"/>
        <w:jc w:val="both"/>
        <w:rPr>
          <w:rFonts w:ascii="Times New Roman" w:hAnsi="Times New Roman" w:cs="Times New Roman"/>
          <w:color w:val="auto"/>
          <w:lang w:eastAsia="uk-UA"/>
        </w:rPr>
      </w:pPr>
      <w:r w:rsidRPr="00EA5BDC">
        <w:rPr>
          <w:rFonts w:ascii="Times New Roman" w:hAnsi="Times New Roman" w:cs="Times New Roman"/>
          <w:color w:val="333333"/>
          <w:lang w:eastAsia="uk-UA"/>
        </w:rPr>
        <w:tab/>
      </w:r>
      <w:r w:rsidRPr="00EA5BDC">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C12846" w:rsidRPr="00EA5BDC" w:rsidRDefault="00C12846" w:rsidP="00C12846">
      <w:pPr>
        <w:pStyle w:val="af1"/>
        <w:jc w:val="both"/>
        <w:rPr>
          <w:rFonts w:ascii="Times New Roman" w:hAnsi="Times New Roman" w:cs="Times New Roman"/>
        </w:rPr>
      </w:pPr>
    </w:p>
    <w:p w:rsidR="00C12846" w:rsidRPr="00EA5BDC" w:rsidRDefault="00C12846" w:rsidP="00C12846">
      <w:pPr>
        <w:pStyle w:val="af1"/>
        <w:jc w:val="both"/>
        <w:rPr>
          <w:rFonts w:ascii="Times New Roman" w:hAnsi="Times New Roman" w:cs="Times New Roman"/>
          <w:b/>
        </w:rPr>
      </w:pPr>
      <w:r w:rsidRPr="00EA5BDC">
        <w:rPr>
          <w:rFonts w:ascii="Times New Roman" w:hAnsi="Times New Roman" w:cs="Times New Roman"/>
          <w:b/>
        </w:rPr>
        <w:tab/>
        <w:t>3. Податковий  період</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ab/>
        <w:t>Податковим (звітним) періодом  для платників єдиного податку першої та другої груп є календарний рік.</w:t>
      </w:r>
    </w:p>
    <w:p w:rsidR="00C12846" w:rsidRPr="00EA5BDC" w:rsidRDefault="00C12846" w:rsidP="00C12846">
      <w:pPr>
        <w:pStyle w:val="af1"/>
        <w:jc w:val="both"/>
        <w:rPr>
          <w:rFonts w:ascii="Times New Roman" w:hAnsi="Times New Roman" w:cs="Times New Roman"/>
        </w:rPr>
      </w:pPr>
    </w:p>
    <w:p w:rsidR="00C12846" w:rsidRPr="00EA5BDC" w:rsidRDefault="00C12846" w:rsidP="00C12846">
      <w:pPr>
        <w:pStyle w:val="af1"/>
        <w:jc w:val="both"/>
        <w:rPr>
          <w:rFonts w:ascii="Times New Roman" w:hAnsi="Times New Roman" w:cs="Times New Roman"/>
          <w:b/>
        </w:rPr>
      </w:pPr>
      <w:r w:rsidRPr="00EA5BDC">
        <w:rPr>
          <w:rFonts w:ascii="Times New Roman" w:hAnsi="Times New Roman" w:cs="Times New Roman"/>
          <w:b/>
        </w:rPr>
        <w:tab/>
        <w:t>4.Порядок нарахування та строки  сплати  єдиного податку</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ab/>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ab/>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      Сплата єдиного податку першої та другої групи здійснюється за місцем податкової адреси.</w:t>
      </w:r>
    </w:p>
    <w:p w:rsidR="00C12846" w:rsidRPr="00EA5BDC" w:rsidRDefault="00C12846" w:rsidP="00C12846">
      <w:pPr>
        <w:pStyle w:val="af1"/>
        <w:jc w:val="both"/>
        <w:rPr>
          <w:rFonts w:ascii="Times New Roman" w:hAnsi="Times New Roman" w:cs="Times New Roman"/>
        </w:rPr>
      </w:pPr>
    </w:p>
    <w:p w:rsidR="00C12846" w:rsidRPr="00EA5BDC" w:rsidRDefault="00C12846" w:rsidP="00C12846">
      <w:pPr>
        <w:pStyle w:val="af1"/>
        <w:jc w:val="both"/>
        <w:rPr>
          <w:rFonts w:ascii="Times New Roman" w:hAnsi="Times New Roman" w:cs="Times New Roman"/>
          <w:b/>
        </w:rPr>
      </w:pPr>
      <w:r w:rsidRPr="00EA5BDC">
        <w:rPr>
          <w:rFonts w:ascii="Times New Roman" w:hAnsi="Times New Roman" w:cs="Times New Roman"/>
          <w:b/>
        </w:rPr>
        <w:tab/>
        <w:t>5.Строк та порядок подання звітності про обчислення і сплату податку</w:t>
      </w:r>
    </w:p>
    <w:p w:rsidR="00C12846" w:rsidRPr="00EA5BDC" w:rsidRDefault="00C12846" w:rsidP="00C12846">
      <w:pPr>
        <w:pStyle w:val="af1"/>
        <w:jc w:val="both"/>
        <w:rPr>
          <w:rFonts w:ascii="Times New Roman" w:hAnsi="Times New Roman" w:cs="Times New Roman"/>
        </w:rPr>
      </w:pPr>
      <w:r w:rsidRPr="00EA5BDC">
        <w:rPr>
          <w:rFonts w:ascii="Times New Roman" w:hAnsi="Times New Roman" w:cs="Times New Roman"/>
        </w:rPr>
        <w:t>      Платники єдиного податку першої і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 обсяг отриманого доходу, щомісячні авансові внески, визначені  пунктом 295.1 статті 295 розділу XIV Податкового кодексу України.</w:t>
      </w:r>
    </w:p>
    <w:p w:rsidR="00C12846" w:rsidRPr="00EA5BDC" w:rsidRDefault="00C12846" w:rsidP="00C12846">
      <w:pPr>
        <w:rPr>
          <w:sz w:val="24"/>
          <w:szCs w:val="24"/>
        </w:rPr>
      </w:pPr>
    </w:p>
    <w:p w:rsidR="00C12846" w:rsidRPr="00EA5BDC" w:rsidRDefault="00C12846" w:rsidP="00C12846">
      <w:pPr>
        <w:rPr>
          <w:sz w:val="24"/>
          <w:szCs w:val="24"/>
        </w:rPr>
      </w:pPr>
    </w:p>
    <w:p w:rsidR="00C12846" w:rsidRPr="00EA5BDC" w:rsidRDefault="00C12846" w:rsidP="00C12846">
      <w:pPr>
        <w:rPr>
          <w:sz w:val="24"/>
          <w:szCs w:val="24"/>
        </w:rPr>
      </w:pPr>
    </w:p>
    <w:p w:rsidR="00C12846" w:rsidRPr="00EA5BDC" w:rsidRDefault="00C12846" w:rsidP="00C12846">
      <w:pPr>
        <w:pStyle w:val="ac"/>
        <w:shd w:val="clear" w:color="auto" w:fill="FFFFFF"/>
        <w:spacing w:after="0" w:line="261" w:lineRule="atLeast"/>
        <w:ind w:left="23"/>
        <w:jc w:val="center"/>
      </w:pPr>
      <w:r w:rsidRPr="00EA5BDC">
        <w:t>Секретар сільської ради                                                       О.П.Процюк</w:t>
      </w: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jc w:val="right"/>
        <w:rPr>
          <w:rFonts w:ascii="Times New Roman" w:hAnsi="Times New Roman"/>
          <w:noProof/>
        </w:rPr>
      </w:pPr>
    </w:p>
    <w:p w:rsidR="00C12846" w:rsidRPr="00EA5BDC"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Default="00C12846" w:rsidP="00C12846">
      <w:pPr>
        <w:pStyle w:val="af1"/>
        <w:rPr>
          <w:rFonts w:ascii="Times New Roman" w:hAnsi="Times New Roman"/>
          <w:noProof/>
          <w:lang w:val="ru-RU"/>
        </w:rPr>
      </w:pPr>
    </w:p>
    <w:p w:rsidR="00C12846" w:rsidRPr="00EA5BDC" w:rsidRDefault="00C12846" w:rsidP="00C12846">
      <w:pPr>
        <w:pStyle w:val="af1"/>
        <w:rPr>
          <w:rFonts w:ascii="Times New Roman" w:hAnsi="Times New Roman"/>
          <w:noProof/>
          <w:lang w:val="ru-RU"/>
        </w:rPr>
      </w:pPr>
    </w:p>
    <w:p w:rsidR="00C12846" w:rsidRPr="00EA5BDC" w:rsidRDefault="00C12846" w:rsidP="00C12846">
      <w:pPr>
        <w:pStyle w:val="af1"/>
        <w:rPr>
          <w:rFonts w:ascii="Times New Roman" w:hAnsi="Times New Roman"/>
          <w:noProof/>
          <w:lang w:val="ru-RU"/>
        </w:rPr>
      </w:pPr>
    </w:p>
    <w:p w:rsidR="00C12846" w:rsidRDefault="00C12846" w:rsidP="00C12846">
      <w:pPr>
        <w:pStyle w:val="af1"/>
        <w:jc w:val="right"/>
        <w:rPr>
          <w:rFonts w:ascii="Times New Roman" w:hAnsi="Times New Roman"/>
          <w:noProof/>
        </w:rPr>
      </w:pPr>
    </w:p>
    <w:p w:rsidR="00C12846" w:rsidRDefault="00C12846" w:rsidP="00C12846">
      <w:pPr>
        <w:pStyle w:val="af1"/>
        <w:jc w:val="right"/>
        <w:rPr>
          <w:rFonts w:ascii="Times New Roman" w:hAnsi="Times New Roman"/>
          <w:noProof/>
        </w:rPr>
      </w:pPr>
    </w:p>
    <w:p w:rsidR="00C12846" w:rsidRPr="00807FB1" w:rsidRDefault="00C12846" w:rsidP="00C12846">
      <w:pPr>
        <w:pStyle w:val="af1"/>
        <w:jc w:val="right"/>
        <w:rPr>
          <w:rFonts w:ascii="Times New Roman" w:hAnsi="Times New Roman" w:cs="Times New Roman"/>
          <w:sz w:val="22"/>
          <w:szCs w:val="22"/>
        </w:rPr>
      </w:pPr>
      <w:r w:rsidRPr="00807FB1">
        <w:rPr>
          <w:rFonts w:ascii="Times New Roman" w:hAnsi="Times New Roman" w:cs="Times New Roman"/>
          <w:sz w:val="22"/>
          <w:szCs w:val="22"/>
        </w:rPr>
        <w:t>Додаток №4.1</w:t>
      </w:r>
    </w:p>
    <w:p w:rsidR="00C12846" w:rsidRPr="00807FB1" w:rsidRDefault="00C12846" w:rsidP="00C12846">
      <w:pPr>
        <w:pStyle w:val="af1"/>
        <w:jc w:val="right"/>
        <w:rPr>
          <w:rFonts w:ascii="Times New Roman" w:hAnsi="Times New Roman"/>
          <w:sz w:val="22"/>
          <w:szCs w:val="22"/>
        </w:rPr>
      </w:pPr>
      <w:r w:rsidRPr="00807FB1">
        <w:rPr>
          <w:rFonts w:ascii="Times New Roman" w:hAnsi="Times New Roman"/>
          <w:noProof/>
          <w:sz w:val="22"/>
          <w:szCs w:val="22"/>
        </w:rPr>
        <w:t xml:space="preserve">до рішення </w:t>
      </w:r>
    </w:p>
    <w:p w:rsidR="00C12846" w:rsidRPr="00807FB1" w:rsidRDefault="00C12846" w:rsidP="00C12846">
      <w:pPr>
        <w:pStyle w:val="af1"/>
        <w:jc w:val="right"/>
        <w:rPr>
          <w:rFonts w:ascii="Times New Roman" w:hAnsi="Times New Roman"/>
          <w:sz w:val="22"/>
          <w:szCs w:val="22"/>
        </w:rPr>
      </w:pPr>
      <w:r w:rsidRPr="00807FB1">
        <w:rPr>
          <w:rFonts w:ascii="Times New Roman" w:hAnsi="Times New Roman"/>
          <w:sz w:val="22"/>
          <w:szCs w:val="22"/>
        </w:rPr>
        <w:t>Бугринської сільської ради</w:t>
      </w:r>
    </w:p>
    <w:p w:rsidR="00C12846" w:rsidRPr="00807FB1" w:rsidRDefault="00C12846" w:rsidP="00C12846">
      <w:pPr>
        <w:pStyle w:val="af1"/>
        <w:jc w:val="right"/>
        <w:rPr>
          <w:rFonts w:ascii="Times New Roman" w:hAnsi="Times New Roman" w:cs="Times New Roman"/>
          <w:sz w:val="22"/>
          <w:szCs w:val="22"/>
        </w:rPr>
      </w:pPr>
      <w:r w:rsidRPr="00807FB1">
        <w:rPr>
          <w:rFonts w:ascii="Times New Roman" w:hAnsi="Times New Roman" w:cs="Times New Roman"/>
          <w:sz w:val="22"/>
          <w:szCs w:val="22"/>
        </w:rPr>
        <w:t>№</w:t>
      </w:r>
      <w:r w:rsidR="003A039D">
        <w:rPr>
          <w:rFonts w:ascii="Times New Roman" w:hAnsi="Times New Roman" w:cs="Times New Roman"/>
          <w:sz w:val="22"/>
          <w:szCs w:val="22"/>
        </w:rPr>
        <w:t>1400</w:t>
      </w:r>
      <w:r w:rsidRPr="00807FB1">
        <w:rPr>
          <w:rFonts w:ascii="Times New Roman" w:hAnsi="Times New Roman" w:cs="Times New Roman"/>
          <w:sz w:val="22"/>
          <w:szCs w:val="22"/>
        </w:rPr>
        <w:t xml:space="preserve"> від </w:t>
      </w:r>
      <w:r w:rsidR="003A039D">
        <w:rPr>
          <w:rFonts w:ascii="Times New Roman" w:hAnsi="Times New Roman" w:cs="Times New Roman"/>
          <w:sz w:val="22"/>
          <w:szCs w:val="22"/>
        </w:rPr>
        <w:t>19</w:t>
      </w:r>
      <w:r>
        <w:rPr>
          <w:rFonts w:ascii="Times New Roman" w:hAnsi="Times New Roman" w:cs="Times New Roman"/>
          <w:sz w:val="22"/>
          <w:szCs w:val="22"/>
        </w:rPr>
        <w:t xml:space="preserve">. </w:t>
      </w:r>
      <w:r w:rsidRPr="00807FB1">
        <w:rPr>
          <w:rFonts w:ascii="Times New Roman" w:hAnsi="Times New Roman" w:cs="Times New Roman"/>
          <w:sz w:val="22"/>
          <w:szCs w:val="22"/>
        </w:rPr>
        <w:t>06.20</w:t>
      </w:r>
      <w:r>
        <w:rPr>
          <w:rFonts w:ascii="Times New Roman" w:hAnsi="Times New Roman" w:cs="Times New Roman"/>
          <w:sz w:val="22"/>
          <w:szCs w:val="22"/>
        </w:rPr>
        <w:t>20</w:t>
      </w:r>
      <w:r w:rsidRPr="00807FB1">
        <w:rPr>
          <w:rFonts w:ascii="Times New Roman" w:hAnsi="Times New Roman" w:cs="Times New Roman"/>
          <w:sz w:val="22"/>
          <w:szCs w:val="22"/>
        </w:rPr>
        <w:t>р.</w:t>
      </w:r>
    </w:p>
    <w:p w:rsidR="00C12846" w:rsidRPr="00807FB1" w:rsidRDefault="00C12846" w:rsidP="00C12846">
      <w:pPr>
        <w:spacing w:before="60"/>
        <w:jc w:val="center"/>
        <w:rPr>
          <w:b/>
          <w:noProof/>
          <w:sz w:val="24"/>
          <w:szCs w:val="24"/>
        </w:rPr>
      </w:pPr>
      <w:r w:rsidRPr="00807FB1">
        <w:rPr>
          <w:b/>
          <w:bCs/>
          <w:sz w:val="24"/>
          <w:szCs w:val="24"/>
        </w:rPr>
        <w:t xml:space="preserve">Ставки </w:t>
      </w:r>
      <w:r w:rsidRPr="00807FB1">
        <w:rPr>
          <w:b/>
          <w:sz w:val="24"/>
          <w:szCs w:val="24"/>
        </w:rPr>
        <w:t>єдиного податку</w:t>
      </w:r>
    </w:p>
    <w:p w:rsidR="00C12846" w:rsidRPr="00807FB1" w:rsidRDefault="00C12846" w:rsidP="00C12846">
      <w:pPr>
        <w:pStyle w:val="afc"/>
        <w:jc w:val="center"/>
        <w:rPr>
          <w:rFonts w:ascii="Times New Roman" w:hAnsi="Times New Roman"/>
          <w:noProof/>
          <w:sz w:val="24"/>
          <w:szCs w:val="24"/>
          <w:lang w:val="ru-RU"/>
        </w:rPr>
      </w:pPr>
      <w:r w:rsidRPr="00807FB1">
        <w:rPr>
          <w:rFonts w:ascii="Times New Roman" w:hAnsi="Times New Roman"/>
          <w:noProof/>
          <w:sz w:val="24"/>
          <w:szCs w:val="24"/>
          <w:lang w:val="ru-RU"/>
        </w:rPr>
        <w:t>Ставки встановлюються та вводяться в дію з 01 січня 2021 року.</w:t>
      </w:r>
    </w:p>
    <w:p w:rsidR="00C12846" w:rsidRPr="00807FB1" w:rsidRDefault="00C12846" w:rsidP="00C12846">
      <w:pPr>
        <w:rPr>
          <w:sz w:val="24"/>
          <w:szCs w:val="24"/>
        </w:rPr>
      </w:pPr>
    </w:p>
    <w:p w:rsidR="00C12846" w:rsidRPr="00807FB1" w:rsidRDefault="00C12846" w:rsidP="00C12846">
      <w:pPr>
        <w:pStyle w:val="afc"/>
        <w:spacing w:after="120"/>
        <w:jc w:val="both"/>
        <w:rPr>
          <w:rFonts w:ascii="Times New Roman" w:hAnsi="Times New Roman"/>
          <w:sz w:val="24"/>
          <w:szCs w:val="24"/>
        </w:rPr>
      </w:pPr>
      <w:r w:rsidRPr="00807FB1">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616"/>
        <w:gridCol w:w="1719"/>
        <w:gridCol w:w="4341"/>
      </w:tblGrid>
      <w:tr w:rsidR="00C12846" w:rsidRPr="00807FB1" w:rsidTr="003A039D">
        <w:tc>
          <w:tcPr>
            <w:tcW w:w="990" w:type="pct"/>
            <w:tcBorders>
              <w:top w:val="single" w:sz="4" w:space="0" w:color="auto"/>
              <w:left w:val="single" w:sz="4" w:space="0" w:color="auto"/>
              <w:bottom w:val="single" w:sz="4" w:space="0" w:color="auto"/>
              <w:right w:val="single" w:sz="4" w:space="0" w:color="auto"/>
            </w:tcBorders>
            <w:vAlign w:val="center"/>
            <w:hideMark/>
          </w:tcPr>
          <w:p w:rsidR="00C12846" w:rsidRPr="00807FB1" w:rsidRDefault="00C12846" w:rsidP="003A039D">
            <w:pPr>
              <w:pStyle w:val="afc"/>
              <w:ind w:firstLine="28"/>
              <w:jc w:val="center"/>
              <w:rPr>
                <w:rFonts w:ascii="Times New Roman" w:hAnsi="Times New Roman"/>
                <w:sz w:val="24"/>
                <w:szCs w:val="24"/>
              </w:rPr>
            </w:pPr>
            <w:r w:rsidRPr="00807FB1">
              <w:rPr>
                <w:rFonts w:ascii="Times New Roman" w:hAnsi="Times New Roman"/>
                <w:sz w:val="24"/>
                <w:szCs w:val="24"/>
              </w:rPr>
              <w:t>Код області</w:t>
            </w:r>
          </w:p>
        </w:tc>
        <w:tc>
          <w:tcPr>
            <w:tcW w:w="844" w:type="pct"/>
            <w:tcBorders>
              <w:top w:val="single" w:sz="4" w:space="0" w:color="auto"/>
              <w:left w:val="single" w:sz="4" w:space="0" w:color="auto"/>
              <w:bottom w:val="single" w:sz="4" w:space="0" w:color="auto"/>
              <w:right w:val="single" w:sz="4" w:space="0" w:color="auto"/>
            </w:tcBorders>
            <w:vAlign w:val="center"/>
            <w:hideMark/>
          </w:tcPr>
          <w:p w:rsidR="00C12846" w:rsidRPr="00807FB1" w:rsidRDefault="00C12846" w:rsidP="003A039D">
            <w:pPr>
              <w:pStyle w:val="afc"/>
              <w:ind w:firstLine="28"/>
              <w:jc w:val="center"/>
              <w:rPr>
                <w:rFonts w:ascii="Times New Roman" w:hAnsi="Times New Roman"/>
                <w:sz w:val="24"/>
                <w:szCs w:val="24"/>
              </w:rPr>
            </w:pPr>
            <w:r w:rsidRPr="00807FB1">
              <w:rPr>
                <w:rFonts w:ascii="Times New Roman" w:hAnsi="Times New Roman"/>
                <w:sz w:val="24"/>
                <w:szCs w:val="24"/>
              </w:rPr>
              <w:t>Код району</w:t>
            </w:r>
          </w:p>
        </w:tc>
        <w:tc>
          <w:tcPr>
            <w:tcW w:w="898" w:type="pct"/>
            <w:tcBorders>
              <w:top w:val="single" w:sz="4" w:space="0" w:color="auto"/>
              <w:left w:val="single" w:sz="4" w:space="0" w:color="auto"/>
              <w:bottom w:val="single" w:sz="4" w:space="0" w:color="auto"/>
              <w:right w:val="single" w:sz="4" w:space="0" w:color="auto"/>
            </w:tcBorders>
            <w:vAlign w:val="center"/>
            <w:hideMark/>
          </w:tcPr>
          <w:p w:rsidR="00C12846" w:rsidRPr="00807FB1" w:rsidRDefault="00C12846" w:rsidP="003A039D">
            <w:pPr>
              <w:pStyle w:val="afc"/>
              <w:ind w:firstLine="28"/>
              <w:jc w:val="center"/>
              <w:rPr>
                <w:rFonts w:ascii="Times New Roman" w:hAnsi="Times New Roman"/>
                <w:sz w:val="24"/>
                <w:szCs w:val="24"/>
              </w:rPr>
            </w:pPr>
            <w:r w:rsidRPr="00807FB1">
              <w:rPr>
                <w:rFonts w:ascii="Times New Roman" w:hAnsi="Times New Roman"/>
                <w:sz w:val="24"/>
                <w:szCs w:val="24"/>
              </w:rPr>
              <w:t>Код згідно з КОАТУУ</w:t>
            </w:r>
          </w:p>
        </w:tc>
        <w:tc>
          <w:tcPr>
            <w:tcW w:w="2269" w:type="pct"/>
            <w:tcBorders>
              <w:top w:val="single" w:sz="4" w:space="0" w:color="auto"/>
              <w:left w:val="single" w:sz="4" w:space="0" w:color="auto"/>
              <w:bottom w:val="single" w:sz="4" w:space="0" w:color="auto"/>
              <w:right w:val="single" w:sz="4" w:space="0" w:color="auto"/>
            </w:tcBorders>
            <w:vAlign w:val="center"/>
            <w:hideMark/>
          </w:tcPr>
          <w:p w:rsidR="00C12846" w:rsidRPr="00807FB1" w:rsidRDefault="00C12846" w:rsidP="003A039D">
            <w:pPr>
              <w:pStyle w:val="afc"/>
              <w:ind w:firstLine="28"/>
              <w:jc w:val="center"/>
              <w:rPr>
                <w:rFonts w:ascii="Times New Roman" w:hAnsi="Times New Roman"/>
                <w:sz w:val="24"/>
                <w:szCs w:val="24"/>
              </w:rPr>
            </w:pPr>
            <w:r w:rsidRPr="00807FB1">
              <w:rPr>
                <w:rFonts w:ascii="Times New Roman" w:hAnsi="Times New Roman"/>
                <w:sz w:val="24"/>
                <w:szCs w:val="24"/>
              </w:rPr>
              <w:t>Найменування адміністративно-територіальної одиниці</w:t>
            </w:r>
            <w:r w:rsidRPr="00807FB1">
              <w:rPr>
                <w:rFonts w:ascii="Times New Roman" w:hAnsi="Times New Roman"/>
                <w:sz w:val="24"/>
                <w:szCs w:val="24"/>
              </w:rPr>
              <w:br/>
              <w:t>або населеного пункту, або території об’єднаної територіальної громади</w:t>
            </w:r>
          </w:p>
        </w:tc>
      </w:tr>
      <w:tr w:rsidR="00C12846" w:rsidRPr="00807FB1" w:rsidTr="003A039D">
        <w:tc>
          <w:tcPr>
            <w:tcW w:w="990" w:type="pct"/>
            <w:tcBorders>
              <w:top w:val="single" w:sz="4" w:space="0" w:color="auto"/>
              <w:left w:val="single" w:sz="4" w:space="0" w:color="auto"/>
              <w:bottom w:val="single" w:sz="4" w:space="0" w:color="auto"/>
              <w:right w:val="single" w:sz="4" w:space="0" w:color="auto"/>
            </w:tcBorders>
            <w:vAlign w:val="center"/>
            <w:hideMark/>
          </w:tcPr>
          <w:p w:rsidR="00C12846" w:rsidRPr="00807FB1" w:rsidRDefault="00C12846" w:rsidP="003A039D">
            <w:pPr>
              <w:pStyle w:val="afc"/>
              <w:ind w:firstLine="28"/>
              <w:jc w:val="center"/>
              <w:rPr>
                <w:rFonts w:ascii="Times New Roman" w:hAnsi="Times New Roman"/>
                <w:sz w:val="24"/>
                <w:szCs w:val="24"/>
              </w:rPr>
            </w:pPr>
            <w:r w:rsidRPr="00807FB1">
              <w:rPr>
                <w:rFonts w:ascii="Times New Roman" w:hAnsi="Times New Roman"/>
                <w:sz w:val="24"/>
                <w:szCs w:val="24"/>
              </w:rPr>
              <w:t>56</w:t>
            </w:r>
          </w:p>
        </w:tc>
        <w:tc>
          <w:tcPr>
            <w:tcW w:w="844" w:type="pct"/>
            <w:tcBorders>
              <w:top w:val="single" w:sz="4" w:space="0" w:color="auto"/>
              <w:left w:val="single" w:sz="4" w:space="0" w:color="auto"/>
              <w:bottom w:val="single" w:sz="4" w:space="0" w:color="auto"/>
              <w:right w:val="single" w:sz="4" w:space="0" w:color="auto"/>
            </w:tcBorders>
            <w:vAlign w:val="center"/>
            <w:hideMark/>
          </w:tcPr>
          <w:p w:rsidR="00C12846" w:rsidRPr="00807FB1" w:rsidRDefault="00C12846" w:rsidP="003A039D">
            <w:pPr>
              <w:pStyle w:val="afc"/>
              <w:ind w:firstLine="28"/>
              <w:jc w:val="center"/>
              <w:rPr>
                <w:rFonts w:ascii="Times New Roman" w:hAnsi="Times New Roman"/>
                <w:sz w:val="24"/>
                <w:szCs w:val="24"/>
              </w:rPr>
            </w:pPr>
            <w:r w:rsidRPr="00807FB1">
              <w:rPr>
                <w:rFonts w:ascii="Times New Roman" w:hAnsi="Times New Roman"/>
                <w:sz w:val="24"/>
                <w:szCs w:val="24"/>
              </w:rPr>
              <w:t>5621200000</w:t>
            </w:r>
          </w:p>
        </w:tc>
        <w:tc>
          <w:tcPr>
            <w:tcW w:w="898" w:type="pct"/>
            <w:tcBorders>
              <w:top w:val="single" w:sz="4" w:space="0" w:color="auto"/>
              <w:left w:val="single" w:sz="4" w:space="0" w:color="auto"/>
              <w:bottom w:val="single" w:sz="4" w:space="0" w:color="auto"/>
              <w:right w:val="single" w:sz="4" w:space="0" w:color="auto"/>
            </w:tcBorders>
            <w:vAlign w:val="center"/>
            <w:hideMark/>
          </w:tcPr>
          <w:p w:rsidR="00C12846" w:rsidRPr="00807FB1" w:rsidRDefault="00C12846" w:rsidP="003A039D">
            <w:pPr>
              <w:pStyle w:val="afc"/>
              <w:ind w:firstLine="28"/>
              <w:jc w:val="center"/>
              <w:rPr>
                <w:rFonts w:ascii="Times New Roman" w:hAnsi="Times New Roman"/>
                <w:sz w:val="24"/>
                <w:szCs w:val="24"/>
              </w:rPr>
            </w:pPr>
            <w:r w:rsidRPr="00807FB1">
              <w:rPr>
                <w:rFonts w:ascii="Times New Roman" w:hAnsi="Times New Roman"/>
                <w:sz w:val="24"/>
                <w:szCs w:val="24"/>
              </w:rPr>
              <w:t>5621281200</w:t>
            </w:r>
          </w:p>
        </w:tc>
        <w:tc>
          <w:tcPr>
            <w:tcW w:w="2269" w:type="pct"/>
            <w:tcBorders>
              <w:top w:val="single" w:sz="4" w:space="0" w:color="auto"/>
              <w:left w:val="single" w:sz="4" w:space="0" w:color="auto"/>
              <w:bottom w:val="single" w:sz="4" w:space="0" w:color="auto"/>
              <w:right w:val="single" w:sz="4" w:space="0" w:color="auto"/>
            </w:tcBorders>
            <w:vAlign w:val="center"/>
            <w:hideMark/>
          </w:tcPr>
          <w:p w:rsidR="00C12846" w:rsidRPr="00807FB1" w:rsidRDefault="00C12846" w:rsidP="003A039D">
            <w:pPr>
              <w:pStyle w:val="afc"/>
              <w:ind w:firstLine="28"/>
              <w:jc w:val="center"/>
              <w:rPr>
                <w:rFonts w:ascii="Times New Roman" w:hAnsi="Times New Roman"/>
                <w:sz w:val="24"/>
                <w:szCs w:val="24"/>
              </w:rPr>
            </w:pPr>
            <w:r w:rsidRPr="00807FB1">
              <w:rPr>
                <w:rFonts w:ascii="Times New Roman" w:hAnsi="Times New Roman"/>
                <w:sz w:val="24"/>
                <w:szCs w:val="24"/>
              </w:rPr>
              <w:t>Бугринська сільська рада</w:t>
            </w:r>
          </w:p>
        </w:tc>
      </w:tr>
    </w:tbl>
    <w:p w:rsidR="00C12846" w:rsidRPr="00807FB1" w:rsidRDefault="00C12846" w:rsidP="00C12846">
      <w:pPr>
        <w:pStyle w:val="ac"/>
        <w:shd w:val="clear" w:color="auto" w:fill="FFFFFF"/>
        <w:spacing w:after="0" w:line="261" w:lineRule="atLeast"/>
        <w:rPr>
          <w:lang w:val="uk-UA"/>
        </w:rPr>
      </w:pPr>
    </w:p>
    <w:p w:rsidR="00C12846" w:rsidRPr="00807FB1" w:rsidRDefault="00C12846" w:rsidP="00C12846">
      <w:pPr>
        <w:shd w:val="clear" w:color="auto" w:fill="FFFFFF" w:themeFill="background1"/>
        <w:spacing w:before="225" w:after="225"/>
        <w:contextualSpacing/>
        <w:rPr>
          <w:b/>
          <w:color w:val="333333"/>
          <w:sz w:val="24"/>
          <w:szCs w:val="24"/>
        </w:rPr>
      </w:pPr>
      <w:r w:rsidRPr="00807FB1">
        <w:rPr>
          <w:b/>
          <w:color w:val="333333"/>
          <w:sz w:val="24"/>
          <w:szCs w:val="24"/>
        </w:rPr>
        <w:t>              Встановити  з  1 січня 202</w:t>
      </w:r>
      <w:r>
        <w:rPr>
          <w:b/>
          <w:color w:val="333333"/>
          <w:sz w:val="24"/>
          <w:szCs w:val="24"/>
          <w:lang w:val="uk-UA"/>
        </w:rPr>
        <w:t>1</w:t>
      </w:r>
      <w:r w:rsidRPr="00807FB1">
        <w:rPr>
          <w:b/>
          <w:color w:val="333333"/>
          <w:sz w:val="24"/>
          <w:szCs w:val="24"/>
        </w:rPr>
        <w:t xml:space="preserve"> року ставки  єдиного податку для платникі</w:t>
      </w:r>
      <w:proofErr w:type="gramStart"/>
      <w:r w:rsidRPr="00807FB1">
        <w:rPr>
          <w:b/>
          <w:color w:val="333333"/>
          <w:sz w:val="24"/>
          <w:szCs w:val="24"/>
        </w:rPr>
        <w:t>в</w:t>
      </w:r>
      <w:proofErr w:type="gramEnd"/>
    </w:p>
    <w:p w:rsidR="00C12846" w:rsidRPr="00807FB1" w:rsidRDefault="00C12846" w:rsidP="00C12846">
      <w:pPr>
        <w:numPr>
          <w:ilvl w:val="0"/>
          <w:numId w:val="15"/>
        </w:numPr>
        <w:shd w:val="clear" w:color="auto" w:fill="FFFFFF" w:themeFill="background1"/>
        <w:suppressAutoHyphens w:val="0"/>
        <w:spacing w:before="120" w:after="120"/>
        <w:ind w:left="375" w:right="375"/>
        <w:contextualSpacing/>
        <w:rPr>
          <w:b/>
          <w:color w:val="333333"/>
          <w:sz w:val="24"/>
          <w:szCs w:val="24"/>
        </w:rPr>
      </w:pPr>
      <w:r w:rsidRPr="00807FB1">
        <w:rPr>
          <w:b/>
          <w:color w:val="333333"/>
          <w:sz w:val="24"/>
          <w:szCs w:val="24"/>
        </w:rPr>
        <w:t>першої групи  у відсотка</w:t>
      </w:r>
      <w:proofErr w:type="gramStart"/>
      <w:r w:rsidRPr="00807FB1">
        <w:rPr>
          <w:b/>
          <w:color w:val="333333"/>
          <w:sz w:val="24"/>
          <w:szCs w:val="24"/>
        </w:rPr>
        <w:t>х(</w:t>
      </w:r>
      <w:proofErr w:type="gramEnd"/>
      <w:r w:rsidRPr="00807FB1">
        <w:rPr>
          <w:b/>
          <w:color w:val="333333"/>
          <w:sz w:val="24"/>
          <w:szCs w:val="24"/>
        </w:rPr>
        <w:t>фіксовані ставки) до розміру прожиткового мінімуму для працездатних осіб  встановленого законом   на 1 січня 202</w:t>
      </w:r>
      <w:r>
        <w:rPr>
          <w:b/>
          <w:color w:val="333333"/>
          <w:sz w:val="24"/>
          <w:szCs w:val="24"/>
          <w:lang w:val="uk-UA"/>
        </w:rPr>
        <w:t>1</w:t>
      </w:r>
      <w:r w:rsidRPr="00807FB1">
        <w:rPr>
          <w:b/>
          <w:color w:val="333333"/>
          <w:sz w:val="24"/>
          <w:szCs w:val="24"/>
        </w:rPr>
        <w:t xml:space="preserve"> року</w:t>
      </w:r>
    </w:p>
    <w:p w:rsidR="00C12846" w:rsidRPr="00807FB1" w:rsidRDefault="00C12846" w:rsidP="00C12846">
      <w:pPr>
        <w:numPr>
          <w:ilvl w:val="0"/>
          <w:numId w:val="15"/>
        </w:numPr>
        <w:shd w:val="clear" w:color="auto" w:fill="FFFFFF" w:themeFill="background1"/>
        <w:suppressAutoHyphens w:val="0"/>
        <w:spacing w:before="120" w:after="120"/>
        <w:ind w:left="375" w:right="375"/>
        <w:contextualSpacing/>
        <w:rPr>
          <w:b/>
          <w:color w:val="333333"/>
          <w:sz w:val="24"/>
          <w:szCs w:val="24"/>
        </w:rPr>
      </w:pPr>
      <w:r w:rsidRPr="00807FB1">
        <w:rPr>
          <w:b/>
          <w:color w:val="333333"/>
          <w:sz w:val="24"/>
          <w:szCs w:val="24"/>
        </w:rPr>
        <w:t> другої  групи у відсотках (фіксовані ставки) до  розміру  мінімальної заробітної плати</w:t>
      </w:r>
      <w:proofErr w:type="gramStart"/>
      <w:r w:rsidRPr="00807FB1">
        <w:rPr>
          <w:b/>
          <w:color w:val="333333"/>
          <w:sz w:val="24"/>
          <w:szCs w:val="24"/>
        </w:rPr>
        <w:t xml:space="preserve"> ,</w:t>
      </w:r>
      <w:proofErr w:type="gramEnd"/>
      <w:r w:rsidRPr="00807FB1">
        <w:rPr>
          <w:b/>
          <w:color w:val="333333"/>
          <w:sz w:val="24"/>
          <w:szCs w:val="24"/>
        </w:rPr>
        <w:t xml:space="preserve"> встановлені законом на 1 січня 202</w:t>
      </w:r>
      <w:r>
        <w:rPr>
          <w:b/>
          <w:color w:val="333333"/>
          <w:sz w:val="24"/>
          <w:szCs w:val="24"/>
          <w:lang w:val="uk-UA"/>
        </w:rPr>
        <w:t>1</w:t>
      </w:r>
      <w:r w:rsidRPr="00807FB1">
        <w:rPr>
          <w:b/>
          <w:color w:val="333333"/>
          <w:sz w:val="24"/>
          <w:szCs w:val="24"/>
        </w:rPr>
        <w:t>року з розрахунку на календарний місяць  у розрізі видів діяльності</w:t>
      </w:r>
      <w:r w:rsidRPr="00807FB1">
        <w:rPr>
          <w:color w:val="333333"/>
          <w:sz w:val="24"/>
          <w:szCs w:val="24"/>
        </w:rPr>
        <w:t>                                                        </w:t>
      </w:r>
    </w:p>
    <w:tbl>
      <w:tblPr>
        <w:tblW w:w="10485" w:type="dxa"/>
        <w:tblInd w:w="-1026" w:type="dxa"/>
        <w:tblLayout w:type="fixed"/>
        <w:tblLook w:val="04A0"/>
      </w:tblPr>
      <w:tblGrid>
        <w:gridCol w:w="958"/>
        <w:gridCol w:w="960"/>
        <w:gridCol w:w="4459"/>
        <w:gridCol w:w="2408"/>
        <w:gridCol w:w="1700"/>
      </w:tblGrid>
      <w:tr w:rsidR="00C12846" w:rsidRPr="00807FB1" w:rsidTr="003A039D">
        <w:trPr>
          <w:trHeight w:val="375"/>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з/</w:t>
            </w:r>
            <w:proofErr w:type="gramStart"/>
            <w:r w:rsidRPr="00807FB1">
              <w:rPr>
                <w:color w:val="000000"/>
                <w:sz w:val="24"/>
                <w:szCs w:val="24"/>
              </w:rPr>
              <w:t>п</w:t>
            </w:r>
            <w:proofErr w:type="gramEnd"/>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КВЕД</w:t>
            </w:r>
          </w:p>
        </w:tc>
        <w:tc>
          <w:tcPr>
            <w:tcW w:w="44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bookmarkStart w:id="30" w:name="RANGE!C1"/>
            <w:r w:rsidRPr="00807FB1">
              <w:rPr>
                <w:color w:val="000000"/>
                <w:sz w:val="24"/>
                <w:szCs w:val="24"/>
              </w:rPr>
              <w:t>Вид господарської діяльності</w:t>
            </w:r>
            <w:bookmarkEnd w:id="30"/>
          </w:p>
        </w:tc>
        <w:tc>
          <w:tcPr>
            <w:tcW w:w="2409" w:type="dxa"/>
            <w:tcBorders>
              <w:top w:val="single" w:sz="4" w:space="0" w:color="auto"/>
              <w:left w:val="nil"/>
              <w:bottom w:val="nil"/>
              <w:right w:val="single" w:sz="4" w:space="0" w:color="auto"/>
            </w:tcBorders>
          </w:tcPr>
          <w:p w:rsidR="00C12846" w:rsidRPr="00807FB1" w:rsidRDefault="00C12846" w:rsidP="003A039D">
            <w:pPr>
              <w:rPr>
                <w:sz w:val="24"/>
                <w:szCs w:val="24"/>
              </w:rPr>
            </w:pPr>
            <w:r w:rsidRPr="00807FB1">
              <w:rPr>
                <w:sz w:val="24"/>
                <w:szCs w:val="24"/>
              </w:rPr>
              <w:t xml:space="preserve">Ставки єдиного податку на 2020 р. для  </w:t>
            </w:r>
            <w:proofErr w:type="gramStart"/>
            <w:r w:rsidRPr="00807FB1">
              <w:rPr>
                <w:sz w:val="24"/>
                <w:szCs w:val="24"/>
              </w:rPr>
              <w:t>І-</w:t>
            </w:r>
            <w:proofErr w:type="gramEnd"/>
            <w:r w:rsidRPr="00807FB1">
              <w:rPr>
                <w:sz w:val="24"/>
                <w:szCs w:val="24"/>
              </w:rPr>
              <w:t>групи платників(%)</w:t>
            </w:r>
          </w:p>
          <w:p w:rsidR="00C12846" w:rsidRPr="00807FB1" w:rsidRDefault="00C12846" w:rsidP="003A039D">
            <w:pPr>
              <w:rPr>
                <w:sz w:val="24"/>
                <w:szCs w:val="24"/>
              </w:rPr>
            </w:pPr>
          </w:p>
        </w:tc>
        <w:tc>
          <w:tcPr>
            <w:tcW w:w="1701" w:type="dxa"/>
            <w:tcBorders>
              <w:top w:val="single" w:sz="4" w:space="0" w:color="auto"/>
              <w:left w:val="nil"/>
              <w:bottom w:val="nil"/>
              <w:right w:val="single" w:sz="4" w:space="0" w:color="auto"/>
            </w:tcBorders>
          </w:tcPr>
          <w:p w:rsidR="00C12846" w:rsidRPr="00807FB1" w:rsidRDefault="00C12846" w:rsidP="003A039D">
            <w:pPr>
              <w:rPr>
                <w:sz w:val="24"/>
                <w:szCs w:val="24"/>
              </w:rPr>
            </w:pPr>
            <w:r w:rsidRPr="00807FB1">
              <w:rPr>
                <w:sz w:val="24"/>
                <w:szCs w:val="24"/>
              </w:rPr>
              <w:t>Ставки єдиного податку на 2020 р. для  І</w:t>
            </w:r>
            <w:proofErr w:type="gramStart"/>
            <w:r w:rsidRPr="00807FB1">
              <w:rPr>
                <w:sz w:val="24"/>
                <w:szCs w:val="24"/>
              </w:rPr>
              <w:t>І-</w:t>
            </w:r>
            <w:proofErr w:type="gramEnd"/>
            <w:r w:rsidRPr="00807FB1">
              <w:rPr>
                <w:sz w:val="24"/>
                <w:szCs w:val="24"/>
              </w:rPr>
              <w:t>групи платників(%)</w:t>
            </w:r>
          </w:p>
          <w:p w:rsidR="00C12846" w:rsidRPr="00807FB1" w:rsidRDefault="00C12846" w:rsidP="003A039D">
            <w:pPr>
              <w:rPr>
                <w:sz w:val="24"/>
                <w:szCs w:val="24"/>
              </w:rPr>
            </w:pPr>
          </w:p>
        </w:tc>
      </w:tr>
      <w:tr w:rsidR="00C12846" w:rsidRPr="00807FB1" w:rsidTr="003A039D">
        <w:trPr>
          <w:trHeight w:val="144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4461" w:type="dxa"/>
            <w:vMerge/>
            <w:tcBorders>
              <w:top w:val="single" w:sz="4" w:space="0" w:color="000000"/>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2409" w:type="dxa"/>
            <w:vMerge w:val="restart"/>
            <w:tcBorders>
              <w:top w:val="nil"/>
              <w:left w:val="single" w:sz="4" w:space="0" w:color="000000"/>
              <w:bottom w:val="single" w:sz="4" w:space="0" w:color="000000"/>
              <w:right w:val="single" w:sz="4" w:space="0" w:color="auto"/>
            </w:tcBorders>
            <w:shd w:val="clear" w:color="auto" w:fill="FFFFFF"/>
            <w:vAlign w:val="center"/>
            <w:hideMark/>
          </w:tcPr>
          <w:p w:rsidR="00C12846" w:rsidRPr="00807FB1" w:rsidRDefault="00C12846" w:rsidP="003A039D">
            <w:pPr>
              <w:rPr>
                <w:sz w:val="24"/>
                <w:szCs w:val="24"/>
              </w:rPr>
            </w:pPr>
          </w:p>
        </w:tc>
        <w:tc>
          <w:tcPr>
            <w:tcW w:w="1701" w:type="dxa"/>
            <w:tcBorders>
              <w:top w:val="nil"/>
              <w:left w:val="single" w:sz="4" w:space="0" w:color="auto"/>
              <w:bottom w:val="nil"/>
              <w:right w:val="single" w:sz="4" w:space="0" w:color="auto"/>
            </w:tcBorders>
          </w:tcPr>
          <w:p w:rsidR="00C12846" w:rsidRPr="00807FB1" w:rsidRDefault="00C12846" w:rsidP="003A039D">
            <w:pPr>
              <w:rPr>
                <w:sz w:val="24"/>
                <w:szCs w:val="24"/>
              </w:rPr>
            </w:pPr>
          </w:p>
        </w:tc>
      </w:tr>
      <w:tr w:rsidR="00C12846" w:rsidRPr="00807FB1" w:rsidTr="003A039D">
        <w:trPr>
          <w:trHeight w:val="7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4461" w:type="dxa"/>
            <w:vMerge/>
            <w:tcBorders>
              <w:top w:val="single" w:sz="4" w:space="0" w:color="000000"/>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2409" w:type="dxa"/>
            <w:vMerge/>
            <w:tcBorders>
              <w:top w:val="nil"/>
              <w:left w:val="single" w:sz="4" w:space="0" w:color="000000"/>
              <w:bottom w:val="single" w:sz="4" w:space="0" w:color="000000"/>
              <w:right w:val="single" w:sz="4" w:space="0" w:color="auto"/>
            </w:tcBorders>
            <w:vAlign w:val="center"/>
            <w:hideMark/>
          </w:tcPr>
          <w:p w:rsidR="00C12846" w:rsidRPr="00807FB1" w:rsidRDefault="00C12846" w:rsidP="003A039D">
            <w:pPr>
              <w:rPr>
                <w:sz w:val="24"/>
                <w:szCs w:val="24"/>
              </w:rPr>
            </w:pPr>
          </w:p>
        </w:tc>
        <w:tc>
          <w:tcPr>
            <w:tcW w:w="1701" w:type="dxa"/>
            <w:tcBorders>
              <w:top w:val="nil"/>
              <w:left w:val="single" w:sz="4" w:space="0" w:color="auto"/>
              <w:bottom w:val="single" w:sz="4" w:space="0" w:color="auto"/>
              <w:right w:val="single" w:sz="4" w:space="0" w:color="000000"/>
            </w:tcBorders>
            <w:shd w:val="clear" w:color="auto" w:fill="FFFFFF"/>
            <w:vAlign w:val="center"/>
            <w:hideMark/>
          </w:tcPr>
          <w:p w:rsidR="00C12846" w:rsidRPr="00807FB1" w:rsidRDefault="00C12846" w:rsidP="003A039D">
            <w:pPr>
              <w:rPr>
                <w:sz w:val="24"/>
                <w:szCs w:val="24"/>
              </w:rPr>
            </w:pP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01.11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Вирощування зернових культур (крім рису), бобових культур і насіння олійних культур</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01.19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Вирощування інших однорічних і дворічних культур</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01.21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Вирощування винограду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01.24</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Вирощування зерняткових і кісточкових фрукті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01.25</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Вирощування ягід, горі</w:t>
            </w:r>
            <w:proofErr w:type="gramStart"/>
            <w:r w:rsidRPr="00807FB1">
              <w:rPr>
                <w:color w:val="000000"/>
                <w:sz w:val="24"/>
                <w:szCs w:val="24"/>
              </w:rPr>
              <w:t>х</w:t>
            </w:r>
            <w:proofErr w:type="gramEnd"/>
            <w:r w:rsidRPr="00807FB1">
              <w:rPr>
                <w:color w:val="000000"/>
                <w:sz w:val="24"/>
                <w:szCs w:val="24"/>
              </w:rPr>
              <w:t>ів, інших плодових дерев і чагарників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01.41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Розведення великої рогатої худоби молочних порід</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01.42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Розведення іншої великої рогатої худоби та буйволі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01.45</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Розведення овець і кіз</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01.46</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Розведення свиней</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01.47</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Розведення </w:t>
            </w:r>
            <w:proofErr w:type="gramStart"/>
            <w:r w:rsidRPr="00807FB1">
              <w:rPr>
                <w:color w:val="000000"/>
                <w:sz w:val="24"/>
                <w:szCs w:val="24"/>
              </w:rPr>
              <w:t>св</w:t>
            </w:r>
            <w:proofErr w:type="gramEnd"/>
            <w:r w:rsidRPr="00807FB1">
              <w:rPr>
                <w:color w:val="000000"/>
                <w:sz w:val="24"/>
                <w:szCs w:val="24"/>
              </w:rPr>
              <w:t>ійської птиці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01.49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Розведення інших тварин</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01.61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Допоміжна діяльність у рослиництві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01.62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Допоміжна діяльність у твариництві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w:t>
            </w:r>
          </w:p>
        </w:tc>
        <w:tc>
          <w:tcPr>
            <w:tcW w:w="960" w:type="dxa"/>
            <w:noWrap/>
            <w:vAlign w:val="center"/>
            <w:hideMark/>
          </w:tcPr>
          <w:p w:rsidR="00C12846" w:rsidRPr="00807FB1" w:rsidRDefault="00C12846" w:rsidP="003A039D">
            <w:pPr>
              <w:jc w:val="center"/>
              <w:rPr>
                <w:color w:val="000000"/>
                <w:sz w:val="24"/>
                <w:szCs w:val="24"/>
              </w:rPr>
            </w:pPr>
            <w:r w:rsidRPr="00807FB1">
              <w:rPr>
                <w:color w:val="000000"/>
                <w:sz w:val="24"/>
                <w:szCs w:val="24"/>
              </w:rPr>
              <w:t>01.63</w:t>
            </w:r>
          </w:p>
        </w:tc>
        <w:tc>
          <w:tcPr>
            <w:tcW w:w="4461"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proofErr w:type="gramStart"/>
            <w:r w:rsidRPr="00807FB1">
              <w:rPr>
                <w:color w:val="000000"/>
                <w:sz w:val="24"/>
                <w:szCs w:val="24"/>
              </w:rPr>
              <w:t>П</w:t>
            </w:r>
            <w:proofErr w:type="gramEnd"/>
            <w:r w:rsidRPr="00807FB1">
              <w:rPr>
                <w:color w:val="000000"/>
                <w:sz w:val="24"/>
                <w:szCs w:val="24"/>
              </w:rPr>
              <w:t>ісляурожайна діяльність</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15</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01.70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Мисливство, відловлювання тварин і надання пов'язаних із ними послуг</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02.10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Лісництво та інша діяльність у лісовому господарстві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02.20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Лісозаготі</w:t>
            </w:r>
            <w:proofErr w:type="gramStart"/>
            <w:r w:rsidRPr="00807FB1">
              <w:rPr>
                <w:color w:val="000000"/>
                <w:sz w:val="24"/>
                <w:szCs w:val="24"/>
              </w:rPr>
              <w:t>вл</w:t>
            </w:r>
            <w:proofErr w:type="gramEnd"/>
            <w:r w:rsidRPr="00807FB1">
              <w:rPr>
                <w:color w:val="000000"/>
                <w:sz w:val="24"/>
                <w:szCs w:val="24"/>
              </w:rPr>
              <w:t>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18</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02.20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Збирання дикорослих недеревних продукті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nil"/>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12846" w:rsidRPr="00807FB1" w:rsidRDefault="00C12846" w:rsidP="003A039D">
            <w:pPr>
              <w:jc w:val="center"/>
              <w:rPr>
                <w:color w:val="000000"/>
                <w:sz w:val="24"/>
                <w:szCs w:val="24"/>
              </w:rPr>
            </w:pPr>
            <w:r w:rsidRPr="00807FB1">
              <w:rPr>
                <w:color w:val="000000"/>
                <w:sz w:val="24"/>
                <w:szCs w:val="24"/>
              </w:rPr>
              <w:t>02.40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Надання допоміжних послуг у </w:t>
            </w:r>
            <w:proofErr w:type="gramStart"/>
            <w:r w:rsidRPr="00807FB1">
              <w:rPr>
                <w:color w:val="000000"/>
                <w:sz w:val="24"/>
                <w:szCs w:val="24"/>
              </w:rPr>
              <w:t>л</w:t>
            </w:r>
            <w:proofErr w:type="gramEnd"/>
            <w:r w:rsidRPr="00807FB1">
              <w:rPr>
                <w:color w:val="000000"/>
                <w:sz w:val="24"/>
                <w:szCs w:val="24"/>
              </w:rPr>
              <w:t>ісовому господарстві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nil"/>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c>
          <w:tcPr>
            <w:tcW w:w="960" w:type="dxa"/>
            <w:tcBorders>
              <w:top w:val="nil"/>
              <w:left w:val="single" w:sz="4" w:space="0" w:color="auto"/>
              <w:bottom w:val="single" w:sz="4" w:space="0" w:color="auto"/>
              <w:right w:val="single" w:sz="4" w:space="0" w:color="auto"/>
            </w:tcBorders>
            <w:noWrap/>
            <w:vAlign w:val="center"/>
            <w:hideMark/>
          </w:tcPr>
          <w:p w:rsidR="00C12846" w:rsidRPr="00807FB1" w:rsidRDefault="00C12846" w:rsidP="003A039D">
            <w:pPr>
              <w:jc w:val="center"/>
              <w:rPr>
                <w:color w:val="000000"/>
                <w:sz w:val="24"/>
                <w:szCs w:val="24"/>
              </w:rPr>
            </w:pPr>
            <w:r w:rsidRPr="00807FB1">
              <w:rPr>
                <w:color w:val="000000"/>
                <w:sz w:val="24"/>
                <w:szCs w:val="24"/>
              </w:rPr>
              <w:t>03.12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proofErr w:type="gramStart"/>
            <w:r w:rsidRPr="00807FB1">
              <w:rPr>
                <w:color w:val="000000"/>
                <w:sz w:val="24"/>
                <w:szCs w:val="24"/>
              </w:rPr>
              <w:t>Пр</w:t>
            </w:r>
            <w:proofErr w:type="gramEnd"/>
            <w:r w:rsidRPr="00807FB1">
              <w:rPr>
                <w:color w:val="000000"/>
                <w:sz w:val="24"/>
                <w:szCs w:val="24"/>
              </w:rPr>
              <w:t>існоводне рибальство</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nil"/>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21</w:t>
            </w:r>
          </w:p>
        </w:tc>
        <w:tc>
          <w:tcPr>
            <w:tcW w:w="960" w:type="dxa"/>
            <w:tcBorders>
              <w:top w:val="nil"/>
              <w:left w:val="single" w:sz="4" w:space="0" w:color="auto"/>
              <w:bottom w:val="single" w:sz="4" w:space="0" w:color="auto"/>
              <w:right w:val="single" w:sz="4" w:space="0" w:color="auto"/>
            </w:tcBorders>
            <w:noWrap/>
            <w:vAlign w:val="center"/>
            <w:hideMark/>
          </w:tcPr>
          <w:p w:rsidR="00C12846" w:rsidRPr="00807FB1" w:rsidRDefault="00C12846" w:rsidP="003A039D">
            <w:pPr>
              <w:jc w:val="center"/>
              <w:rPr>
                <w:color w:val="000000"/>
                <w:sz w:val="24"/>
                <w:szCs w:val="24"/>
              </w:rPr>
            </w:pPr>
            <w:r w:rsidRPr="00807FB1">
              <w:rPr>
                <w:color w:val="000000"/>
                <w:sz w:val="24"/>
                <w:szCs w:val="24"/>
              </w:rPr>
              <w:t>03.22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proofErr w:type="gramStart"/>
            <w:r w:rsidRPr="00807FB1">
              <w:rPr>
                <w:color w:val="000000"/>
                <w:sz w:val="24"/>
                <w:szCs w:val="24"/>
              </w:rPr>
              <w:t>Пр</w:t>
            </w:r>
            <w:proofErr w:type="gramEnd"/>
            <w:r w:rsidRPr="00807FB1">
              <w:rPr>
                <w:color w:val="000000"/>
                <w:sz w:val="24"/>
                <w:szCs w:val="24"/>
              </w:rPr>
              <w:t>існоводне рибництво (аквакультура)</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10.11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Виробництво </w:t>
            </w:r>
            <w:proofErr w:type="gramStart"/>
            <w:r w:rsidRPr="00807FB1">
              <w:rPr>
                <w:color w:val="000000"/>
                <w:sz w:val="24"/>
                <w:szCs w:val="24"/>
              </w:rPr>
              <w:t>м'яса</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10.12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Виробництво м'яса </w:t>
            </w:r>
            <w:proofErr w:type="gramStart"/>
            <w:r w:rsidRPr="00807FB1">
              <w:rPr>
                <w:color w:val="000000"/>
                <w:sz w:val="24"/>
                <w:szCs w:val="24"/>
              </w:rPr>
              <w:t>св</w:t>
            </w:r>
            <w:proofErr w:type="gramEnd"/>
            <w:r w:rsidRPr="00807FB1">
              <w:rPr>
                <w:color w:val="000000"/>
                <w:sz w:val="24"/>
                <w:szCs w:val="24"/>
              </w:rPr>
              <w:t>ійської птиці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lastRenderedPageBreak/>
              <w:t>24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10.13</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м'ясних продукті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10.20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Перероблення та консервування риби, ракоподібних і молюскі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10.31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Перероблення та консервування картоплі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10.32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фруктових і овочевих сокі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28</w:t>
            </w:r>
          </w:p>
        </w:tc>
        <w:tc>
          <w:tcPr>
            <w:tcW w:w="960" w:type="dxa"/>
            <w:noWrap/>
            <w:vAlign w:val="center"/>
            <w:hideMark/>
          </w:tcPr>
          <w:p w:rsidR="00C12846" w:rsidRPr="00807FB1" w:rsidRDefault="00C12846" w:rsidP="003A039D">
            <w:pPr>
              <w:jc w:val="center"/>
              <w:rPr>
                <w:color w:val="000000"/>
                <w:sz w:val="24"/>
                <w:szCs w:val="24"/>
              </w:rPr>
            </w:pPr>
            <w:r w:rsidRPr="00807FB1">
              <w:rPr>
                <w:color w:val="000000"/>
                <w:sz w:val="24"/>
                <w:szCs w:val="24"/>
              </w:rPr>
              <w:t>10.39</w:t>
            </w:r>
          </w:p>
        </w:tc>
        <w:tc>
          <w:tcPr>
            <w:tcW w:w="4461"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Інші види перероблення та консервування фруктів і овочі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29</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10.41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олії та тваринних жирі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10.51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Перероблення молока, виробництво масла та сиру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10.52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морозива</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10.61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продуктів борошномельно-круп'яної промисловості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10.62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крохмалів і крохмальних продукті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112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10.71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1125"/>
        </w:trPr>
        <w:tc>
          <w:tcPr>
            <w:tcW w:w="959" w:type="dxa"/>
            <w:tcBorders>
              <w:top w:val="nil"/>
              <w:left w:val="single" w:sz="4" w:space="0" w:color="000000"/>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35</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10.72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Виробництво сухарів і </w:t>
            </w:r>
            <w:proofErr w:type="gramStart"/>
            <w:r w:rsidRPr="00807FB1">
              <w:rPr>
                <w:color w:val="000000"/>
                <w:sz w:val="24"/>
                <w:szCs w:val="24"/>
              </w:rPr>
              <w:t>сухого</w:t>
            </w:r>
            <w:proofErr w:type="gramEnd"/>
            <w:r w:rsidRPr="00807FB1">
              <w:rPr>
                <w:color w:val="000000"/>
                <w:sz w:val="24"/>
                <w:szCs w:val="24"/>
              </w:rPr>
              <w:t xml:space="preserve"> печива; виробництво борошняних кондитерських виробів, тортів і тістечок тривалого зберігання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36</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10.73</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макаронних виробів і подібних борошняних виробів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10.82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какао, шоколаду та цукрових кондитерських виробі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38</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10.85</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готової їжі та страв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10.86</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дитячого харчування та дієтичних харчових продукті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auto"/>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40</w:t>
            </w:r>
          </w:p>
        </w:tc>
        <w:tc>
          <w:tcPr>
            <w:tcW w:w="960" w:type="dxa"/>
            <w:tcBorders>
              <w:top w:val="nil"/>
              <w:left w:val="single" w:sz="4" w:space="0" w:color="000000"/>
              <w:bottom w:val="single" w:sz="4" w:space="0" w:color="auto"/>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10.89</w:t>
            </w:r>
          </w:p>
        </w:tc>
        <w:tc>
          <w:tcPr>
            <w:tcW w:w="4461" w:type="dxa"/>
            <w:tcBorders>
              <w:top w:val="nil"/>
              <w:left w:val="nil"/>
              <w:bottom w:val="single" w:sz="4" w:space="0" w:color="auto"/>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інших харчових продукті</w:t>
            </w:r>
            <w:proofErr w:type="gramStart"/>
            <w:r w:rsidRPr="00807FB1">
              <w:rPr>
                <w:color w:val="000000"/>
                <w:sz w:val="24"/>
                <w:szCs w:val="24"/>
              </w:rPr>
              <w:t>в</w:t>
            </w:r>
            <w:proofErr w:type="gramEnd"/>
            <w:r w:rsidRPr="00807FB1">
              <w:rPr>
                <w:color w:val="000000"/>
                <w:sz w:val="24"/>
                <w:szCs w:val="24"/>
              </w:rPr>
              <w:t>, не віднесених до інших угруповань</w:t>
            </w:r>
          </w:p>
        </w:tc>
        <w:tc>
          <w:tcPr>
            <w:tcW w:w="2409" w:type="dxa"/>
            <w:tcBorders>
              <w:top w:val="nil"/>
              <w:left w:val="single" w:sz="4" w:space="0" w:color="000000"/>
              <w:bottom w:val="single" w:sz="4" w:space="0" w:color="auto"/>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auto"/>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10.91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готових кормі</w:t>
            </w:r>
            <w:proofErr w:type="gramStart"/>
            <w:r w:rsidRPr="00807FB1">
              <w:rPr>
                <w:color w:val="000000"/>
                <w:sz w:val="24"/>
                <w:szCs w:val="24"/>
              </w:rPr>
              <w:t>в</w:t>
            </w:r>
            <w:proofErr w:type="gramEnd"/>
            <w:r w:rsidRPr="00807FB1">
              <w:rPr>
                <w:color w:val="000000"/>
                <w:sz w:val="24"/>
                <w:szCs w:val="24"/>
              </w:rPr>
              <w:t xml:space="preserve"> для тварин, що утримуються на фермах</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10.92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готових кормі</w:t>
            </w:r>
            <w:proofErr w:type="gramStart"/>
            <w:r w:rsidRPr="00807FB1">
              <w:rPr>
                <w:color w:val="000000"/>
                <w:sz w:val="24"/>
                <w:szCs w:val="24"/>
              </w:rPr>
              <w:t>в</w:t>
            </w:r>
            <w:proofErr w:type="gramEnd"/>
            <w:r w:rsidRPr="00807FB1">
              <w:rPr>
                <w:color w:val="000000"/>
                <w:sz w:val="24"/>
                <w:szCs w:val="24"/>
              </w:rPr>
              <w:t xml:space="preserve"> для домашніх тварин</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1125"/>
        </w:trPr>
        <w:tc>
          <w:tcPr>
            <w:tcW w:w="959" w:type="dxa"/>
            <w:tcBorders>
              <w:top w:val="nil"/>
              <w:left w:val="single" w:sz="4" w:space="0" w:color="000000"/>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11.07</w:t>
            </w: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безалкогольних напоїв; виробництво мінеральних вод та інших вод, розлитих у пляшки</w:t>
            </w:r>
          </w:p>
        </w:tc>
        <w:tc>
          <w:tcPr>
            <w:tcW w:w="2409"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lastRenderedPageBreak/>
              <w:t>44</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13.20</w:t>
            </w:r>
          </w:p>
        </w:tc>
        <w:tc>
          <w:tcPr>
            <w:tcW w:w="4461"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Ткацьке виробництво</w:t>
            </w:r>
          </w:p>
        </w:tc>
        <w:tc>
          <w:tcPr>
            <w:tcW w:w="2409"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13.30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Оздоблення текстильних виробів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13.92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готових текстильних виробів, крім одягу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13.93</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килимів і килимових виробі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48</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13.95</w:t>
            </w: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Виробництво нетканих текстильних </w:t>
            </w:r>
            <w:proofErr w:type="gramStart"/>
            <w:r w:rsidRPr="00807FB1">
              <w:rPr>
                <w:color w:val="000000"/>
                <w:sz w:val="24"/>
                <w:szCs w:val="24"/>
              </w:rPr>
              <w:t>матер</w:t>
            </w:r>
            <w:proofErr w:type="gramEnd"/>
            <w:r w:rsidRPr="00807FB1">
              <w:rPr>
                <w:color w:val="000000"/>
                <w:sz w:val="24"/>
                <w:szCs w:val="24"/>
              </w:rPr>
              <w:t>іалів і виробів із них, крім одягу</w:t>
            </w:r>
          </w:p>
        </w:tc>
        <w:tc>
          <w:tcPr>
            <w:tcW w:w="2409"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49</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13.99</w:t>
            </w:r>
          </w:p>
        </w:tc>
        <w:tc>
          <w:tcPr>
            <w:tcW w:w="4461"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інших текстильних виробів, н. в. і. у.</w:t>
            </w:r>
          </w:p>
        </w:tc>
        <w:tc>
          <w:tcPr>
            <w:tcW w:w="2409"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14.11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одягу зі шкіри</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14.13</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іншого верхнього одягу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14.14</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спіднього одягу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14.19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іншого одягу й аксесуарів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14.20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Виготовлення виробів із хутра</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14.31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панчішно-шкарпеткових виробів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14.39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Виробництво іншого трикотажного та </w:t>
            </w:r>
            <w:proofErr w:type="gramStart"/>
            <w:r w:rsidRPr="00807FB1">
              <w:rPr>
                <w:color w:val="000000"/>
                <w:sz w:val="24"/>
                <w:szCs w:val="24"/>
              </w:rPr>
              <w:t>в'язаного</w:t>
            </w:r>
            <w:proofErr w:type="gramEnd"/>
            <w:r w:rsidRPr="00807FB1">
              <w:rPr>
                <w:color w:val="000000"/>
                <w:sz w:val="24"/>
                <w:szCs w:val="24"/>
              </w:rPr>
              <w:t xml:space="preserve"> одягу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15.11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Дублення шкур і оздоблення шкіри; вичинка та фарбування хутра</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58</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15.12</w:t>
            </w: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Виробництво дорожніх виробів, сумок, лимарно-сідельних виробів зі шкіри та інших </w:t>
            </w:r>
            <w:proofErr w:type="gramStart"/>
            <w:r w:rsidRPr="00807FB1">
              <w:rPr>
                <w:color w:val="000000"/>
                <w:sz w:val="24"/>
                <w:szCs w:val="24"/>
              </w:rPr>
              <w:t>матер</w:t>
            </w:r>
            <w:proofErr w:type="gramEnd"/>
            <w:r w:rsidRPr="00807FB1">
              <w:rPr>
                <w:color w:val="000000"/>
                <w:sz w:val="24"/>
                <w:szCs w:val="24"/>
              </w:rPr>
              <w:t>іалів</w:t>
            </w:r>
          </w:p>
        </w:tc>
        <w:tc>
          <w:tcPr>
            <w:tcW w:w="2409"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59</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15.20</w:t>
            </w:r>
          </w:p>
        </w:tc>
        <w:tc>
          <w:tcPr>
            <w:tcW w:w="4461"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взуття</w:t>
            </w:r>
          </w:p>
        </w:tc>
        <w:tc>
          <w:tcPr>
            <w:tcW w:w="2409"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16.10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Лісопильне та стругальне виробництво</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16.21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фанери, дерев'яних плит і панелей, шпону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62</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16.23</w:t>
            </w: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інших дерев'яних будівельних конструкцій і столярних виробі</w:t>
            </w:r>
            <w:proofErr w:type="gramStart"/>
            <w:r w:rsidRPr="00807FB1">
              <w:rPr>
                <w:color w:val="000000"/>
                <w:sz w:val="24"/>
                <w:szCs w:val="24"/>
              </w:rPr>
              <w:t>в</w:t>
            </w:r>
            <w:proofErr w:type="gramEnd"/>
          </w:p>
        </w:tc>
        <w:tc>
          <w:tcPr>
            <w:tcW w:w="2409"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63</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16.24</w:t>
            </w:r>
          </w:p>
        </w:tc>
        <w:tc>
          <w:tcPr>
            <w:tcW w:w="4461"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дерев'яної тари</w:t>
            </w:r>
          </w:p>
        </w:tc>
        <w:tc>
          <w:tcPr>
            <w:tcW w:w="2409"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18.20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Тиражування звук</w:t>
            </w:r>
            <w:proofErr w:type="gramStart"/>
            <w:r w:rsidRPr="00807FB1">
              <w:rPr>
                <w:color w:val="000000"/>
                <w:sz w:val="24"/>
                <w:szCs w:val="24"/>
              </w:rPr>
              <w:t>о-</w:t>
            </w:r>
            <w:proofErr w:type="gramEnd"/>
            <w:r w:rsidRPr="00807FB1">
              <w:rPr>
                <w:color w:val="000000"/>
                <w:sz w:val="24"/>
                <w:szCs w:val="24"/>
              </w:rPr>
              <w:t>, відеозаписів і програмного забезпечення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65</w:t>
            </w:r>
          </w:p>
        </w:tc>
        <w:tc>
          <w:tcPr>
            <w:tcW w:w="96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20.41</w:t>
            </w: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мила та мийних засобів, засобі</w:t>
            </w:r>
            <w:proofErr w:type="gramStart"/>
            <w:r w:rsidRPr="00807FB1">
              <w:rPr>
                <w:color w:val="000000"/>
                <w:sz w:val="24"/>
                <w:szCs w:val="24"/>
              </w:rPr>
              <w:t>в</w:t>
            </w:r>
            <w:proofErr w:type="gramEnd"/>
            <w:r w:rsidRPr="00807FB1">
              <w:rPr>
                <w:color w:val="000000"/>
                <w:sz w:val="24"/>
                <w:szCs w:val="24"/>
              </w:rPr>
              <w:t xml:space="preserve"> для чищення та</w:t>
            </w:r>
          </w:p>
        </w:tc>
        <w:tc>
          <w:tcPr>
            <w:tcW w:w="240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vMerge w:val="restart"/>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vMerge/>
            <w:tcBorders>
              <w:top w:val="nil"/>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960" w:type="dxa"/>
            <w:vMerge/>
            <w:tcBorders>
              <w:top w:val="nil"/>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полірування</w:t>
            </w:r>
          </w:p>
        </w:tc>
        <w:tc>
          <w:tcPr>
            <w:tcW w:w="2409" w:type="dxa"/>
            <w:vMerge/>
            <w:tcBorders>
              <w:top w:val="nil"/>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1701" w:type="dxa"/>
            <w:vMerge/>
            <w:tcBorders>
              <w:top w:val="nil"/>
              <w:left w:val="single" w:sz="4" w:space="0" w:color="auto"/>
              <w:bottom w:val="single" w:sz="4" w:space="0" w:color="000000"/>
              <w:right w:val="single" w:sz="4" w:space="0" w:color="000000"/>
            </w:tcBorders>
            <w:vAlign w:val="center"/>
            <w:hideMark/>
          </w:tcPr>
          <w:p w:rsidR="00C12846" w:rsidRPr="00807FB1" w:rsidRDefault="00C12846" w:rsidP="003A039D">
            <w:pPr>
              <w:rPr>
                <w:color w:val="000000"/>
                <w:sz w:val="24"/>
                <w:szCs w:val="24"/>
              </w:rPr>
            </w:pP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20.42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парфумних і косметичних засобів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23.31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керамічних плиток і плит</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lastRenderedPageBreak/>
              <w:t>68</w:t>
            </w:r>
          </w:p>
        </w:tc>
        <w:tc>
          <w:tcPr>
            <w:tcW w:w="96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23.32</w:t>
            </w: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цегли, черепиці та інших будівельних виробів із випаленої</w:t>
            </w:r>
          </w:p>
        </w:tc>
        <w:tc>
          <w:tcPr>
            <w:tcW w:w="240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vMerge w:val="restart"/>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vMerge/>
            <w:tcBorders>
              <w:top w:val="nil"/>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960" w:type="dxa"/>
            <w:vMerge/>
            <w:tcBorders>
              <w:top w:val="nil"/>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глини</w:t>
            </w:r>
          </w:p>
        </w:tc>
        <w:tc>
          <w:tcPr>
            <w:tcW w:w="2409" w:type="dxa"/>
            <w:vMerge/>
            <w:tcBorders>
              <w:top w:val="nil"/>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1701" w:type="dxa"/>
            <w:vMerge/>
            <w:tcBorders>
              <w:top w:val="nil"/>
              <w:left w:val="single" w:sz="4" w:space="0" w:color="auto"/>
              <w:bottom w:val="single" w:sz="4" w:space="0" w:color="000000"/>
              <w:right w:val="single" w:sz="4" w:space="0" w:color="000000"/>
            </w:tcBorders>
            <w:vAlign w:val="center"/>
            <w:hideMark/>
          </w:tcPr>
          <w:p w:rsidR="00C12846" w:rsidRPr="00807FB1" w:rsidRDefault="00C12846" w:rsidP="003A039D">
            <w:pPr>
              <w:rPr>
                <w:color w:val="000000"/>
                <w:sz w:val="24"/>
                <w:szCs w:val="24"/>
              </w:rPr>
            </w:pP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23.41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господарських і декоративних керамічних виробів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23.49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інших керамічних виробів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23.52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Виробництво вапна та </w:t>
            </w:r>
            <w:proofErr w:type="gramStart"/>
            <w:r w:rsidRPr="00807FB1">
              <w:rPr>
                <w:color w:val="000000"/>
                <w:sz w:val="24"/>
                <w:szCs w:val="24"/>
              </w:rPr>
              <w:t>г</w:t>
            </w:r>
            <w:proofErr w:type="gramEnd"/>
            <w:r w:rsidRPr="00807FB1">
              <w:rPr>
                <w:color w:val="000000"/>
                <w:sz w:val="24"/>
                <w:szCs w:val="24"/>
              </w:rPr>
              <w:t>іпсових сумішей</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23.61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Виготовлення виробів із бетону для будівництва</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23.62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Виготовлення виробів із гіпсу для будівництва</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23.64</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сухих будівельних сумішей</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23.69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Виробництво інших виробів із бетону </w:t>
            </w:r>
            <w:proofErr w:type="gramStart"/>
            <w:r w:rsidRPr="00807FB1">
              <w:rPr>
                <w:color w:val="000000"/>
                <w:sz w:val="24"/>
                <w:szCs w:val="24"/>
              </w:rPr>
              <w:t>г</w:t>
            </w:r>
            <w:proofErr w:type="gramEnd"/>
            <w:r w:rsidRPr="00807FB1">
              <w:rPr>
                <w:color w:val="000000"/>
                <w:sz w:val="24"/>
                <w:szCs w:val="24"/>
              </w:rPr>
              <w:t>іпсу та цементу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1305"/>
        </w:trPr>
        <w:tc>
          <w:tcPr>
            <w:tcW w:w="95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76</w:t>
            </w:r>
          </w:p>
        </w:tc>
        <w:tc>
          <w:tcPr>
            <w:tcW w:w="96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23.70</w:t>
            </w:r>
          </w:p>
        </w:tc>
        <w:tc>
          <w:tcPr>
            <w:tcW w:w="4461" w:type="dxa"/>
            <w:tcBorders>
              <w:top w:val="nil"/>
              <w:left w:val="nil"/>
              <w:bottom w:val="single" w:sz="4" w:space="0" w:color="auto"/>
              <w:right w:val="single" w:sz="4" w:space="0" w:color="000000"/>
            </w:tcBorders>
            <w:shd w:val="clear" w:color="auto" w:fill="FFFFFF"/>
            <w:vAlign w:val="center"/>
            <w:hideMark/>
          </w:tcPr>
          <w:p w:rsidR="00C12846" w:rsidRPr="00807FB1" w:rsidRDefault="00C12846" w:rsidP="003A039D">
            <w:pPr>
              <w:rPr>
                <w:color w:val="000000"/>
                <w:sz w:val="24"/>
                <w:szCs w:val="24"/>
              </w:rPr>
            </w:pPr>
            <w:proofErr w:type="gramStart"/>
            <w:r w:rsidRPr="00807FB1">
              <w:rPr>
                <w:color w:val="000000"/>
                <w:sz w:val="24"/>
                <w:szCs w:val="24"/>
              </w:rPr>
              <w:t>Р</w:t>
            </w:r>
            <w:proofErr w:type="gramEnd"/>
            <w:r w:rsidRPr="00807FB1">
              <w:rPr>
                <w:color w:val="000000"/>
                <w:sz w:val="24"/>
                <w:szCs w:val="24"/>
              </w:rPr>
              <w:t>ізання, оброблення та оздоблення декоративного та будівельного каменю</w:t>
            </w:r>
          </w:p>
        </w:tc>
        <w:tc>
          <w:tcPr>
            <w:tcW w:w="240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vMerge w:val="restart"/>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0"/>
        </w:trPr>
        <w:tc>
          <w:tcPr>
            <w:tcW w:w="959" w:type="dxa"/>
            <w:vMerge/>
            <w:tcBorders>
              <w:top w:val="nil"/>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960" w:type="dxa"/>
            <w:vMerge/>
            <w:tcBorders>
              <w:top w:val="nil"/>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sz w:val="24"/>
                <w:szCs w:val="24"/>
              </w:rPr>
            </w:pPr>
          </w:p>
        </w:tc>
        <w:tc>
          <w:tcPr>
            <w:tcW w:w="2409" w:type="dxa"/>
            <w:vMerge/>
            <w:tcBorders>
              <w:top w:val="nil"/>
              <w:left w:val="single" w:sz="4" w:space="0" w:color="000000"/>
              <w:bottom w:val="single" w:sz="4" w:space="0" w:color="000000"/>
              <w:right w:val="single" w:sz="4" w:space="0" w:color="000000"/>
            </w:tcBorders>
            <w:vAlign w:val="center"/>
            <w:hideMark/>
          </w:tcPr>
          <w:p w:rsidR="00C12846" w:rsidRPr="00807FB1" w:rsidRDefault="00C12846" w:rsidP="003A039D">
            <w:pPr>
              <w:rPr>
                <w:color w:val="000000"/>
                <w:sz w:val="24"/>
                <w:szCs w:val="24"/>
              </w:rPr>
            </w:pPr>
          </w:p>
        </w:tc>
        <w:tc>
          <w:tcPr>
            <w:tcW w:w="1701" w:type="dxa"/>
            <w:vMerge/>
            <w:tcBorders>
              <w:top w:val="nil"/>
              <w:left w:val="single" w:sz="4" w:space="0" w:color="auto"/>
              <w:bottom w:val="single" w:sz="4" w:space="0" w:color="000000"/>
              <w:right w:val="single" w:sz="4" w:space="0" w:color="000000"/>
            </w:tcBorders>
            <w:vAlign w:val="center"/>
            <w:hideMark/>
          </w:tcPr>
          <w:p w:rsidR="00C12846" w:rsidRPr="00807FB1" w:rsidRDefault="00C12846" w:rsidP="003A039D">
            <w:pPr>
              <w:rPr>
                <w:color w:val="000000"/>
                <w:sz w:val="24"/>
                <w:szCs w:val="24"/>
              </w:rPr>
            </w:pP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25.11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будівельних металевих конструкцій і частин конструкцій</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78</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25.12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металевих дверей і вікон</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25.62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Механічне оброблення металевих виробів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25.72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замків і дверних петель</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25.93</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виробів із дроту, ланцюгі</w:t>
            </w:r>
            <w:proofErr w:type="gramStart"/>
            <w:r w:rsidRPr="00807FB1">
              <w:rPr>
                <w:color w:val="000000"/>
                <w:sz w:val="24"/>
                <w:szCs w:val="24"/>
              </w:rPr>
              <w:t>в</w:t>
            </w:r>
            <w:proofErr w:type="gramEnd"/>
            <w:r w:rsidRPr="00807FB1">
              <w:rPr>
                <w:color w:val="000000"/>
                <w:sz w:val="24"/>
                <w:szCs w:val="24"/>
              </w:rPr>
              <w:t xml:space="preserve"> і пружин</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25.99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інших готових металевих виробів, н. в. і. 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31.01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Виробництво меблів для офісів і </w:t>
            </w:r>
            <w:proofErr w:type="gramStart"/>
            <w:r w:rsidRPr="00807FB1">
              <w:rPr>
                <w:color w:val="000000"/>
                <w:sz w:val="24"/>
                <w:szCs w:val="24"/>
              </w:rPr>
              <w:t>п</w:t>
            </w:r>
            <w:proofErr w:type="gramEnd"/>
            <w:r w:rsidRPr="00807FB1">
              <w:rPr>
                <w:color w:val="000000"/>
                <w:sz w:val="24"/>
                <w:szCs w:val="24"/>
              </w:rPr>
              <w:t>ідприємств торгівлі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31.02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кухонних меблів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31.03</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матраці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31.09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інших меблів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32.91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Виробництво мітел і щіток</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88</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37.00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Каналізація, відведення й очищення </w:t>
            </w:r>
            <w:proofErr w:type="gramStart"/>
            <w:r w:rsidRPr="00807FB1">
              <w:rPr>
                <w:color w:val="000000"/>
                <w:sz w:val="24"/>
                <w:szCs w:val="24"/>
              </w:rPr>
              <w:t>ст</w:t>
            </w:r>
            <w:proofErr w:type="gramEnd"/>
            <w:r w:rsidRPr="00807FB1">
              <w:rPr>
                <w:color w:val="000000"/>
                <w:sz w:val="24"/>
                <w:szCs w:val="24"/>
              </w:rPr>
              <w:t>ічних вод</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41.10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Організація будівництва будівель</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41.20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Будівництво житлових і нежитлових будівель</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42.99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Будівництво інших споруд, </w:t>
            </w:r>
            <w:proofErr w:type="gramStart"/>
            <w:r w:rsidRPr="00807FB1">
              <w:rPr>
                <w:color w:val="000000"/>
                <w:sz w:val="24"/>
                <w:szCs w:val="24"/>
              </w:rPr>
              <w:t>н</w:t>
            </w:r>
            <w:proofErr w:type="gramEnd"/>
            <w:r w:rsidRPr="00807FB1">
              <w:rPr>
                <w:color w:val="000000"/>
                <w:sz w:val="24"/>
                <w:szCs w:val="24"/>
              </w:rPr>
              <w:t>. в. і. 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lastRenderedPageBreak/>
              <w:t>92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43.11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Знесення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43.12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proofErr w:type="gramStart"/>
            <w:r w:rsidRPr="00807FB1">
              <w:rPr>
                <w:color w:val="000000"/>
                <w:sz w:val="24"/>
                <w:szCs w:val="24"/>
              </w:rPr>
              <w:t>П</w:t>
            </w:r>
            <w:proofErr w:type="gramEnd"/>
            <w:r w:rsidRPr="00807FB1">
              <w:rPr>
                <w:color w:val="000000"/>
                <w:sz w:val="24"/>
                <w:szCs w:val="24"/>
              </w:rPr>
              <w:t>ідготовчі роботи на будівельному майданчику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43.21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Електромонтажні роботи</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43.22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Монтаж водопровідних мереж, систем опалення та кондиціонування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43.29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Інші будівельно-монтажні роботи</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43.31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Штукатурні роботи</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98</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43.32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Установлення столярних виробів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43.33</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Покриття </w:t>
            </w:r>
            <w:proofErr w:type="gramStart"/>
            <w:r w:rsidRPr="00807FB1">
              <w:rPr>
                <w:color w:val="000000"/>
                <w:sz w:val="24"/>
                <w:szCs w:val="24"/>
              </w:rPr>
              <w:t>п</w:t>
            </w:r>
            <w:proofErr w:type="gramEnd"/>
            <w:r w:rsidRPr="00807FB1">
              <w:rPr>
                <w:color w:val="000000"/>
                <w:sz w:val="24"/>
                <w:szCs w:val="24"/>
              </w:rPr>
              <w:t>ідлоги й облицювання стін</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43.34</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Малярні роботи та скління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43.39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Інші роботи із завершення будівництва</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43.91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Покрівельні роботи</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43.99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Інші спеціалізовані будівельні роботи, </w:t>
            </w:r>
            <w:proofErr w:type="gramStart"/>
            <w:r w:rsidRPr="00807FB1">
              <w:rPr>
                <w:color w:val="000000"/>
                <w:sz w:val="24"/>
                <w:szCs w:val="24"/>
              </w:rPr>
              <w:t>н</w:t>
            </w:r>
            <w:proofErr w:type="gramEnd"/>
            <w:r w:rsidRPr="00807FB1">
              <w:rPr>
                <w:color w:val="000000"/>
                <w:sz w:val="24"/>
                <w:szCs w:val="24"/>
              </w:rPr>
              <w:t>. в. і. 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45.20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Технічне обслуговування та ремонт автотранспортних засобі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45.32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Роздрібна торгівля деталями та приладдям для автотранспортних засобі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Роздрібна торгівля в неспеціалізованих магазинах</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47.19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Інші види роздрібної торгі</w:t>
            </w:r>
            <w:proofErr w:type="gramStart"/>
            <w:r w:rsidRPr="00807FB1">
              <w:rPr>
                <w:color w:val="000000"/>
                <w:sz w:val="24"/>
                <w:szCs w:val="24"/>
              </w:rPr>
              <w:t>вл</w:t>
            </w:r>
            <w:proofErr w:type="gramEnd"/>
            <w:r w:rsidRPr="00807FB1">
              <w:rPr>
                <w:color w:val="000000"/>
                <w:sz w:val="24"/>
                <w:szCs w:val="24"/>
              </w:rPr>
              <w:t>і в неспеціалізованих магазинах</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112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108</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47.41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Роздрібна торгівля комп'ютерами, периферійним устаткуванням і програмним забезпеченням </w:t>
            </w:r>
            <w:proofErr w:type="gramStart"/>
            <w:r w:rsidRPr="00807FB1">
              <w:rPr>
                <w:color w:val="000000"/>
                <w:sz w:val="24"/>
                <w:szCs w:val="24"/>
              </w:rPr>
              <w:t>у</w:t>
            </w:r>
            <w:proofErr w:type="gramEnd"/>
            <w:r w:rsidRPr="00807FB1">
              <w:rPr>
                <w:color w:val="000000"/>
                <w:sz w:val="24"/>
                <w:szCs w:val="24"/>
              </w:rPr>
              <w:t xml:space="preserve"> спеціалізованих магазинах</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47.71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Роздрібна торгівля одягом </w:t>
            </w:r>
            <w:proofErr w:type="gramStart"/>
            <w:r w:rsidRPr="00807FB1">
              <w:rPr>
                <w:color w:val="000000"/>
                <w:sz w:val="24"/>
                <w:szCs w:val="24"/>
              </w:rPr>
              <w:t>у</w:t>
            </w:r>
            <w:proofErr w:type="gramEnd"/>
            <w:r w:rsidRPr="00807FB1">
              <w:rPr>
                <w:color w:val="000000"/>
                <w:sz w:val="24"/>
                <w:szCs w:val="24"/>
              </w:rPr>
              <w:t xml:space="preserve"> спеціалізованих магазинах</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112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47.76</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Роздрібна торгівля квітами, рослинами, насінням, добривами, домашніми тваринами та кормами для них </w:t>
            </w:r>
            <w:proofErr w:type="gramStart"/>
            <w:r w:rsidRPr="00807FB1">
              <w:rPr>
                <w:color w:val="000000"/>
                <w:sz w:val="24"/>
                <w:szCs w:val="24"/>
              </w:rPr>
              <w:t>у</w:t>
            </w:r>
            <w:proofErr w:type="gramEnd"/>
            <w:r w:rsidRPr="00807FB1">
              <w:rPr>
                <w:color w:val="000000"/>
                <w:sz w:val="24"/>
                <w:szCs w:val="24"/>
              </w:rPr>
              <w:t xml:space="preserve"> спеціалізованих магазинах</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111</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47.77</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Роздрібна торгівля годинниками та ювелірними виробами </w:t>
            </w:r>
            <w:proofErr w:type="gramStart"/>
            <w:r w:rsidRPr="00807FB1">
              <w:rPr>
                <w:color w:val="000000"/>
                <w:sz w:val="24"/>
                <w:szCs w:val="24"/>
              </w:rPr>
              <w:t>в</w:t>
            </w:r>
            <w:proofErr w:type="gramEnd"/>
            <w:r w:rsidRPr="00807FB1">
              <w:rPr>
                <w:color w:val="000000"/>
                <w:sz w:val="24"/>
                <w:szCs w:val="24"/>
              </w:rPr>
              <w:t xml:space="preserve"> </w:t>
            </w:r>
            <w:proofErr w:type="gramStart"/>
            <w:r w:rsidRPr="00807FB1">
              <w:rPr>
                <w:color w:val="000000"/>
                <w:sz w:val="24"/>
                <w:szCs w:val="24"/>
              </w:rPr>
              <w:t>спец</w:t>
            </w:r>
            <w:proofErr w:type="gramEnd"/>
            <w:r w:rsidRPr="00807FB1">
              <w:rPr>
                <w:color w:val="000000"/>
                <w:sz w:val="24"/>
                <w:szCs w:val="24"/>
              </w:rPr>
              <w:t>іалізованих магазинах</w:t>
            </w:r>
          </w:p>
        </w:tc>
        <w:tc>
          <w:tcPr>
            <w:tcW w:w="2409"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112</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47.79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Роздрібна торгівля уживаними товарами в магазинах</w:t>
            </w:r>
          </w:p>
        </w:tc>
        <w:tc>
          <w:tcPr>
            <w:tcW w:w="2409"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47.89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Роздрібна торгівля з лоткі</w:t>
            </w:r>
            <w:proofErr w:type="gramStart"/>
            <w:r w:rsidRPr="00807FB1">
              <w:rPr>
                <w:color w:val="000000"/>
                <w:sz w:val="24"/>
                <w:szCs w:val="24"/>
              </w:rPr>
              <w:t>в</w:t>
            </w:r>
            <w:proofErr w:type="gramEnd"/>
            <w:r w:rsidRPr="00807FB1">
              <w:rPr>
                <w:color w:val="000000"/>
                <w:sz w:val="24"/>
                <w:szCs w:val="24"/>
              </w:rPr>
              <w:t xml:space="preserve"> і на ринках іншими товарами</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47.99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Інші види роздрібної торгі</w:t>
            </w:r>
            <w:proofErr w:type="gramStart"/>
            <w:r w:rsidRPr="00807FB1">
              <w:rPr>
                <w:color w:val="000000"/>
                <w:sz w:val="24"/>
                <w:szCs w:val="24"/>
              </w:rPr>
              <w:t>вл</w:t>
            </w:r>
            <w:proofErr w:type="gramEnd"/>
            <w:r w:rsidRPr="00807FB1">
              <w:rPr>
                <w:color w:val="000000"/>
                <w:sz w:val="24"/>
                <w:szCs w:val="24"/>
              </w:rPr>
              <w:t>і поза магазинами</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lastRenderedPageBreak/>
              <w:t>115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49.31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Пасажирський наземний транспорт </w:t>
            </w:r>
            <w:proofErr w:type="gramStart"/>
            <w:r w:rsidRPr="00807FB1">
              <w:rPr>
                <w:color w:val="000000"/>
                <w:sz w:val="24"/>
                <w:szCs w:val="24"/>
              </w:rPr>
              <w:t>м</w:t>
            </w:r>
            <w:proofErr w:type="gramEnd"/>
            <w:r w:rsidRPr="00807FB1">
              <w:rPr>
                <w:color w:val="000000"/>
                <w:sz w:val="24"/>
                <w:szCs w:val="24"/>
              </w:rPr>
              <w:t>іського та приміського сполучення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49.32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Надання послуг таксі</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49.39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Інший пасажирський наземний транспорт, </w:t>
            </w:r>
            <w:proofErr w:type="gramStart"/>
            <w:r w:rsidRPr="00807FB1">
              <w:rPr>
                <w:color w:val="000000"/>
                <w:sz w:val="24"/>
                <w:szCs w:val="24"/>
              </w:rPr>
              <w:t>н</w:t>
            </w:r>
            <w:proofErr w:type="gramEnd"/>
            <w:r w:rsidRPr="00807FB1">
              <w:rPr>
                <w:color w:val="000000"/>
                <w:sz w:val="24"/>
                <w:szCs w:val="24"/>
              </w:rPr>
              <w:t>. в. і. 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118</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49.41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Вантажний автомобільний транспорт</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119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52.10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Складське господарство</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52.24</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Транспортне оброблення вантажів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52.29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Інша допоміжна діяльність у сфері транспорту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122</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55.10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Діяльність готелів і подібних засобів тимчасового розміщування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56.10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Діяльність ресторанів, надання послуг мобільного харчування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56.21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Постачання готових страв для подій</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56.29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Постачання інших готових страв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56.30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Обслуговування напоями</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62.09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Інша діяльність у сфері інформаційних технологій і комп'ютерних систем</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128</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63.11</w:t>
            </w: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 xml:space="preserve">Оброблення даних, розміщення інформації на веб-вузлах і </w:t>
            </w:r>
            <w:proofErr w:type="gramStart"/>
            <w:r w:rsidRPr="00807FB1">
              <w:rPr>
                <w:color w:val="000000"/>
                <w:sz w:val="24"/>
                <w:szCs w:val="24"/>
              </w:rPr>
              <w:t>пов'язана</w:t>
            </w:r>
            <w:proofErr w:type="gramEnd"/>
            <w:r w:rsidRPr="00807FB1">
              <w:rPr>
                <w:color w:val="000000"/>
                <w:sz w:val="24"/>
                <w:szCs w:val="24"/>
              </w:rPr>
              <w:t xml:space="preserve"> з ними діяльність</w:t>
            </w:r>
          </w:p>
        </w:tc>
        <w:tc>
          <w:tcPr>
            <w:tcW w:w="2409"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129</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63.12</w:t>
            </w:r>
          </w:p>
        </w:tc>
        <w:tc>
          <w:tcPr>
            <w:tcW w:w="4461"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Веб-портали</w:t>
            </w:r>
          </w:p>
        </w:tc>
        <w:tc>
          <w:tcPr>
            <w:tcW w:w="2409"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65.11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Страхування життя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131</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65.12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Інші види страхування, крім страхування життя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132</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68.20</w:t>
            </w: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Надання в оренду й експлуатацію власного чи орендованого нерухомого майна</w:t>
            </w:r>
          </w:p>
        </w:tc>
        <w:tc>
          <w:tcPr>
            <w:tcW w:w="2409"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133</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73.11</w:t>
            </w:r>
          </w:p>
        </w:tc>
        <w:tc>
          <w:tcPr>
            <w:tcW w:w="4461"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Рекламні агентства</w:t>
            </w:r>
          </w:p>
        </w:tc>
        <w:tc>
          <w:tcPr>
            <w:tcW w:w="2409"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74.10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proofErr w:type="gramStart"/>
            <w:r w:rsidRPr="00807FB1">
              <w:rPr>
                <w:color w:val="000000"/>
                <w:sz w:val="24"/>
                <w:szCs w:val="24"/>
              </w:rPr>
              <w:t>Спец</w:t>
            </w:r>
            <w:proofErr w:type="gramEnd"/>
            <w:r w:rsidRPr="00807FB1">
              <w:rPr>
                <w:color w:val="000000"/>
                <w:sz w:val="24"/>
                <w:szCs w:val="24"/>
              </w:rPr>
              <w:t>іалізована діяльність із дизайну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74.20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Діяльність у сфері фотографії</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74.30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Надання послуг перекладу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81.21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Загальне прибирання будинків</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138</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81.30</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Надання ландшафтних послуг</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139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84.21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Міжнародна діяльність</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95.11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Ремонт комп'ютерів і периферійного устаткування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939"/>
        </w:trPr>
        <w:tc>
          <w:tcPr>
            <w:tcW w:w="959" w:type="dxa"/>
            <w:tcBorders>
              <w:top w:val="nil"/>
              <w:left w:val="single" w:sz="4" w:space="0" w:color="000000"/>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141</w:t>
            </w:r>
          </w:p>
        </w:tc>
        <w:tc>
          <w:tcPr>
            <w:tcW w:w="960"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95.21</w:t>
            </w:r>
          </w:p>
        </w:tc>
        <w:tc>
          <w:tcPr>
            <w:tcW w:w="4461" w:type="dxa"/>
            <w:tcBorders>
              <w:top w:val="nil"/>
              <w:left w:val="nil"/>
              <w:bottom w:val="nil"/>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Ремонт електронної апаратури побутового призначення для приймання, запису, відтворення звуку й зображення</w:t>
            </w:r>
          </w:p>
        </w:tc>
        <w:tc>
          <w:tcPr>
            <w:tcW w:w="2409" w:type="dxa"/>
            <w:tcBorders>
              <w:top w:val="nil"/>
              <w:left w:val="nil"/>
              <w:bottom w:val="nil"/>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lastRenderedPageBreak/>
              <w:t>142</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95.23</w:t>
            </w:r>
          </w:p>
        </w:tc>
        <w:tc>
          <w:tcPr>
            <w:tcW w:w="4461"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Ремонт взуття та шкіряних виробі</w:t>
            </w:r>
            <w:proofErr w:type="gramStart"/>
            <w:r w:rsidRPr="00807FB1">
              <w:rPr>
                <w:color w:val="000000"/>
                <w:sz w:val="24"/>
                <w:szCs w:val="24"/>
              </w:rPr>
              <w:t>в</w:t>
            </w:r>
            <w:proofErr w:type="gramEnd"/>
          </w:p>
        </w:tc>
        <w:tc>
          <w:tcPr>
            <w:tcW w:w="2409" w:type="dxa"/>
            <w:tcBorders>
              <w:top w:val="single" w:sz="4" w:space="0" w:color="000000"/>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143</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95.24</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Ремонт меблів і домашнього начиння</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144</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95.25</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Ремонт годинників і ювелірних виробі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68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145</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95.29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Ремонт інших побутових виробів і предметів особистого вжитку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146</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96.01</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Прання та хімічне чищення текстильних і хутряних виробі</w:t>
            </w:r>
            <w:proofErr w:type="gramStart"/>
            <w:r w:rsidRPr="00807FB1">
              <w:rPr>
                <w:color w:val="000000"/>
                <w:sz w:val="24"/>
                <w:szCs w:val="24"/>
              </w:rPr>
              <w:t>в</w:t>
            </w:r>
            <w:proofErr w:type="gramEnd"/>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147</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96.02</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Надання послуг перукарнями та салонами краси</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750"/>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148</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96.03</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Організування поховань і надання суміжних послуг</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149</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96.04</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Діяльність із забезпечення фізичного комфорту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r w:rsidR="00C12846" w:rsidRPr="00807FB1" w:rsidTr="003A039D">
        <w:trPr>
          <w:trHeight w:val="375"/>
        </w:trPr>
        <w:tc>
          <w:tcPr>
            <w:tcW w:w="959" w:type="dxa"/>
            <w:tcBorders>
              <w:top w:val="nil"/>
              <w:left w:val="single" w:sz="4" w:space="0" w:color="000000"/>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150</w:t>
            </w:r>
          </w:p>
        </w:tc>
        <w:tc>
          <w:tcPr>
            <w:tcW w:w="960"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96.09</w:t>
            </w:r>
          </w:p>
        </w:tc>
        <w:tc>
          <w:tcPr>
            <w:tcW w:w="4461"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rPr>
                <w:color w:val="000000"/>
                <w:sz w:val="24"/>
                <w:szCs w:val="24"/>
              </w:rPr>
            </w:pPr>
            <w:r w:rsidRPr="00807FB1">
              <w:rPr>
                <w:color w:val="000000"/>
                <w:sz w:val="24"/>
                <w:szCs w:val="24"/>
              </w:rPr>
              <w:t>Надання інших індивідуальних послуг, н. в. і. у.</w:t>
            </w:r>
          </w:p>
        </w:tc>
        <w:tc>
          <w:tcPr>
            <w:tcW w:w="2409" w:type="dxa"/>
            <w:tcBorders>
              <w:top w:val="nil"/>
              <w:left w:val="nil"/>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10</w:t>
            </w:r>
          </w:p>
        </w:tc>
        <w:tc>
          <w:tcPr>
            <w:tcW w:w="1701" w:type="dxa"/>
            <w:tcBorders>
              <w:top w:val="nil"/>
              <w:left w:val="single" w:sz="4" w:space="0" w:color="auto"/>
              <w:bottom w:val="single" w:sz="4" w:space="0" w:color="000000"/>
              <w:right w:val="single" w:sz="4" w:space="0" w:color="000000"/>
            </w:tcBorders>
            <w:shd w:val="clear" w:color="auto" w:fill="FFFFFF"/>
            <w:vAlign w:val="center"/>
            <w:hideMark/>
          </w:tcPr>
          <w:p w:rsidR="00C12846" w:rsidRPr="00807FB1" w:rsidRDefault="00C12846" w:rsidP="003A039D">
            <w:pPr>
              <w:jc w:val="center"/>
              <w:rPr>
                <w:color w:val="000000"/>
                <w:sz w:val="24"/>
                <w:szCs w:val="24"/>
              </w:rPr>
            </w:pPr>
            <w:r w:rsidRPr="00807FB1">
              <w:rPr>
                <w:color w:val="000000"/>
                <w:sz w:val="24"/>
                <w:szCs w:val="24"/>
              </w:rPr>
              <w:t>20</w:t>
            </w:r>
          </w:p>
        </w:tc>
      </w:tr>
    </w:tbl>
    <w:p w:rsidR="00C12846" w:rsidRDefault="00C12846" w:rsidP="00C12846">
      <w:pPr>
        <w:pStyle w:val="ac"/>
        <w:shd w:val="clear" w:color="auto" w:fill="FFFFFF"/>
        <w:spacing w:after="0" w:line="261" w:lineRule="atLeast"/>
        <w:rPr>
          <w:lang w:val="uk-UA"/>
        </w:rPr>
      </w:pPr>
    </w:p>
    <w:p w:rsidR="00C12846" w:rsidRPr="00807FB1" w:rsidRDefault="00C12846" w:rsidP="00C12846">
      <w:pPr>
        <w:pStyle w:val="ac"/>
        <w:shd w:val="clear" w:color="auto" w:fill="FFFFFF"/>
        <w:spacing w:after="0" w:line="261" w:lineRule="atLeast"/>
        <w:rPr>
          <w:lang w:val="uk-UA"/>
        </w:rPr>
      </w:pPr>
      <w:r w:rsidRPr="00807FB1">
        <w:t>Се</w:t>
      </w:r>
      <w:r w:rsidRPr="00807FB1">
        <w:rPr>
          <w:lang w:val="uk-UA"/>
        </w:rPr>
        <w:t>к</w:t>
      </w:r>
      <w:r w:rsidRPr="00807FB1">
        <w:t>ретар сільської ради                                                       О.П.Процюк</w:t>
      </w:r>
    </w:p>
    <w:p w:rsidR="00C12846" w:rsidRDefault="00C12846" w:rsidP="00C12846">
      <w:pPr>
        <w:pStyle w:val="af1"/>
        <w:jc w:val="right"/>
        <w:rPr>
          <w:rFonts w:ascii="Times New Roman" w:hAnsi="Times New Roman" w:cs="Times New Roman"/>
        </w:rPr>
      </w:pPr>
    </w:p>
    <w:p w:rsidR="00C12846" w:rsidRPr="00807FB1" w:rsidRDefault="00C12846" w:rsidP="00C12846">
      <w:pPr>
        <w:pStyle w:val="af1"/>
        <w:jc w:val="right"/>
        <w:rPr>
          <w:rFonts w:ascii="Times New Roman" w:hAnsi="Times New Roman" w:cs="Times New Roman"/>
          <w:sz w:val="22"/>
          <w:szCs w:val="22"/>
        </w:rPr>
      </w:pPr>
      <w:r w:rsidRPr="00807FB1">
        <w:rPr>
          <w:rFonts w:ascii="Times New Roman" w:hAnsi="Times New Roman" w:cs="Times New Roman"/>
          <w:sz w:val="22"/>
          <w:szCs w:val="22"/>
        </w:rPr>
        <w:t>Додаток №5</w:t>
      </w:r>
    </w:p>
    <w:p w:rsidR="00C12846" w:rsidRPr="00807FB1" w:rsidRDefault="00C12846" w:rsidP="00C12846">
      <w:pPr>
        <w:pStyle w:val="af1"/>
        <w:jc w:val="right"/>
        <w:rPr>
          <w:rFonts w:ascii="Times New Roman" w:hAnsi="Times New Roman"/>
          <w:sz w:val="22"/>
          <w:szCs w:val="22"/>
        </w:rPr>
      </w:pPr>
      <w:r w:rsidRPr="00807FB1">
        <w:rPr>
          <w:rFonts w:ascii="Times New Roman" w:hAnsi="Times New Roman"/>
          <w:noProof/>
          <w:sz w:val="22"/>
          <w:szCs w:val="22"/>
        </w:rPr>
        <w:t xml:space="preserve">до рішення </w:t>
      </w:r>
    </w:p>
    <w:p w:rsidR="00C12846" w:rsidRPr="00807FB1" w:rsidRDefault="00C12846" w:rsidP="00C12846">
      <w:pPr>
        <w:pStyle w:val="af1"/>
        <w:jc w:val="right"/>
        <w:rPr>
          <w:rFonts w:ascii="Times New Roman" w:hAnsi="Times New Roman"/>
          <w:sz w:val="22"/>
          <w:szCs w:val="22"/>
        </w:rPr>
      </w:pPr>
      <w:r w:rsidRPr="00807FB1">
        <w:rPr>
          <w:rFonts w:ascii="Times New Roman" w:hAnsi="Times New Roman"/>
          <w:sz w:val="22"/>
          <w:szCs w:val="22"/>
        </w:rPr>
        <w:t>Бугринської сільської ради</w:t>
      </w:r>
    </w:p>
    <w:p w:rsidR="00C12846" w:rsidRPr="00807FB1" w:rsidRDefault="00C12846" w:rsidP="00C12846">
      <w:pPr>
        <w:pStyle w:val="af1"/>
        <w:jc w:val="right"/>
        <w:rPr>
          <w:rFonts w:ascii="Times New Roman" w:hAnsi="Times New Roman" w:cs="Times New Roman"/>
          <w:sz w:val="22"/>
          <w:szCs w:val="22"/>
        </w:rPr>
      </w:pPr>
      <w:r w:rsidRPr="00807FB1">
        <w:rPr>
          <w:rFonts w:ascii="Times New Roman" w:hAnsi="Times New Roman" w:cs="Times New Roman"/>
          <w:sz w:val="22"/>
          <w:szCs w:val="22"/>
        </w:rPr>
        <w:t>№</w:t>
      </w:r>
      <w:r w:rsidR="003A039D">
        <w:rPr>
          <w:rFonts w:ascii="Times New Roman" w:hAnsi="Times New Roman" w:cs="Times New Roman"/>
          <w:sz w:val="22"/>
          <w:szCs w:val="22"/>
        </w:rPr>
        <w:t>1400</w:t>
      </w:r>
      <w:r w:rsidRPr="00807FB1">
        <w:rPr>
          <w:rFonts w:ascii="Times New Roman" w:hAnsi="Times New Roman" w:cs="Times New Roman"/>
          <w:sz w:val="22"/>
          <w:szCs w:val="22"/>
        </w:rPr>
        <w:t xml:space="preserve"> від </w:t>
      </w:r>
      <w:r w:rsidR="003A039D">
        <w:rPr>
          <w:rFonts w:ascii="Times New Roman" w:hAnsi="Times New Roman" w:cs="Times New Roman"/>
          <w:sz w:val="22"/>
          <w:szCs w:val="22"/>
        </w:rPr>
        <w:t>19</w:t>
      </w:r>
      <w:r w:rsidRPr="00807FB1">
        <w:rPr>
          <w:rFonts w:ascii="Times New Roman" w:hAnsi="Times New Roman" w:cs="Times New Roman"/>
          <w:sz w:val="22"/>
          <w:szCs w:val="22"/>
        </w:rPr>
        <w:t>.06.20</w:t>
      </w:r>
      <w:r w:rsidR="003A039D">
        <w:rPr>
          <w:rFonts w:ascii="Times New Roman" w:hAnsi="Times New Roman" w:cs="Times New Roman"/>
          <w:sz w:val="22"/>
          <w:szCs w:val="22"/>
        </w:rPr>
        <w:t>20</w:t>
      </w:r>
      <w:r w:rsidRPr="00807FB1">
        <w:rPr>
          <w:rFonts w:ascii="Times New Roman" w:hAnsi="Times New Roman" w:cs="Times New Roman"/>
          <w:sz w:val="22"/>
          <w:szCs w:val="22"/>
        </w:rPr>
        <w:t>р.</w:t>
      </w:r>
    </w:p>
    <w:p w:rsidR="00C12846" w:rsidRPr="00807FB1" w:rsidRDefault="00C12846" w:rsidP="00C12846">
      <w:pPr>
        <w:shd w:val="clear" w:color="auto" w:fill="FFFFFF"/>
        <w:spacing w:after="150"/>
        <w:contextualSpacing/>
        <w:jc w:val="center"/>
        <w:rPr>
          <w:color w:val="333333"/>
          <w:sz w:val="24"/>
          <w:szCs w:val="24"/>
          <w:lang w:val="uk-UA"/>
        </w:rPr>
      </w:pPr>
      <w:r w:rsidRPr="00807FB1">
        <w:rPr>
          <w:b/>
          <w:bCs/>
          <w:color w:val="333333"/>
          <w:sz w:val="24"/>
          <w:szCs w:val="24"/>
          <w:lang w:val="uk-UA"/>
        </w:rPr>
        <w:t>ПОЛОЖЕННЯ</w:t>
      </w:r>
    </w:p>
    <w:p w:rsidR="00C12846" w:rsidRPr="00807FB1" w:rsidRDefault="00C12846" w:rsidP="00C12846">
      <w:pPr>
        <w:shd w:val="clear" w:color="auto" w:fill="FFFFFF"/>
        <w:spacing w:after="150"/>
        <w:contextualSpacing/>
        <w:jc w:val="center"/>
        <w:rPr>
          <w:color w:val="333333"/>
          <w:sz w:val="24"/>
          <w:szCs w:val="24"/>
          <w:lang w:val="uk-UA"/>
        </w:rPr>
      </w:pPr>
      <w:r w:rsidRPr="00807FB1">
        <w:rPr>
          <w:b/>
          <w:bCs/>
          <w:color w:val="333333"/>
          <w:sz w:val="24"/>
          <w:szCs w:val="24"/>
          <w:lang w:val="uk-UA"/>
        </w:rPr>
        <w:t>про встановлення ставок акцизного податку з реалізації суб’єктами господарювання роздрібної торгівлі</w:t>
      </w:r>
      <w:r w:rsidRPr="00807FB1">
        <w:rPr>
          <w:b/>
          <w:bCs/>
          <w:color w:val="333333"/>
          <w:sz w:val="24"/>
          <w:szCs w:val="24"/>
        </w:rPr>
        <w:t> </w:t>
      </w:r>
      <w:r w:rsidRPr="00807FB1">
        <w:rPr>
          <w:b/>
          <w:bCs/>
          <w:color w:val="333333"/>
          <w:sz w:val="24"/>
          <w:szCs w:val="24"/>
          <w:lang w:val="uk-UA"/>
        </w:rPr>
        <w:t xml:space="preserve"> підакцизних товарів</w:t>
      </w:r>
      <w:r w:rsidRPr="00807FB1">
        <w:rPr>
          <w:b/>
          <w:bCs/>
          <w:color w:val="333333"/>
          <w:sz w:val="24"/>
          <w:szCs w:val="24"/>
        </w:rPr>
        <w:t>  </w:t>
      </w:r>
      <w:r w:rsidRPr="00807FB1">
        <w:rPr>
          <w:b/>
          <w:bCs/>
          <w:color w:val="333333"/>
          <w:sz w:val="24"/>
          <w:szCs w:val="24"/>
          <w:lang w:val="uk-UA"/>
        </w:rPr>
        <w:t xml:space="preserve"> на</w:t>
      </w:r>
      <w:r w:rsidRPr="00807FB1">
        <w:rPr>
          <w:b/>
          <w:bCs/>
          <w:color w:val="333333"/>
          <w:sz w:val="24"/>
          <w:szCs w:val="24"/>
        </w:rPr>
        <w:t> </w:t>
      </w:r>
      <w:r w:rsidRPr="00807FB1">
        <w:rPr>
          <w:b/>
          <w:bCs/>
          <w:color w:val="333333"/>
          <w:sz w:val="24"/>
          <w:szCs w:val="24"/>
          <w:lang w:val="uk-UA"/>
        </w:rPr>
        <w:t xml:space="preserve"> території</w:t>
      </w:r>
      <w:r w:rsidRPr="00807FB1">
        <w:rPr>
          <w:b/>
          <w:bCs/>
          <w:color w:val="333333"/>
          <w:sz w:val="24"/>
          <w:szCs w:val="24"/>
        </w:rPr>
        <w:t> </w:t>
      </w:r>
      <w:r w:rsidRPr="00807FB1">
        <w:rPr>
          <w:b/>
          <w:bCs/>
          <w:color w:val="333333"/>
          <w:sz w:val="24"/>
          <w:szCs w:val="24"/>
          <w:lang w:val="uk-UA"/>
        </w:rPr>
        <w:t xml:space="preserve"> Бугринської сільської</w:t>
      </w:r>
      <w:r w:rsidRPr="00807FB1">
        <w:rPr>
          <w:b/>
          <w:bCs/>
          <w:color w:val="333333"/>
          <w:sz w:val="24"/>
          <w:szCs w:val="24"/>
        </w:rPr>
        <w:t> </w:t>
      </w:r>
      <w:r w:rsidRPr="00807FB1">
        <w:rPr>
          <w:b/>
          <w:bCs/>
          <w:color w:val="333333"/>
          <w:sz w:val="24"/>
          <w:szCs w:val="24"/>
          <w:lang w:val="uk-UA"/>
        </w:rPr>
        <w:t xml:space="preserve"> ради</w:t>
      </w:r>
    </w:p>
    <w:p w:rsidR="00C12846" w:rsidRPr="00807FB1" w:rsidRDefault="00C12846" w:rsidP="00C12846">
      <w:pPr>
        <w:shd w:val="clear" w:color="auto" w:fill="FFFFFF"/>
        <w:spacing w:after="150"/>
        <w:contextualSpacing/>
        <w:jc w:val="center"/>
        <w:rPr>
          <w:color w:val="333333"/>
          <w:sz w:val="24"/>
          <w:szCs w:val="24"/>
          <w:lang w:val="uk-UA"/>
        </w:rPr>
      </w:pPr>
    </w:p>
    <w:p w:rsidR="00C12846" w:rsidRPr="00807FB1" w:rsidRDefault="00C12846" w:rsidP="00C12846">
      <w:pPr>
        <w:numPr>
          <w:ilvl w:val="0"/>
          <w:numId w:val="18"/>
        </w:numPr>
        <w:shd w:val="clear" w:color="auto" w:fill="FFFFFF"/>
        <w:suppressAutoHyphens w:val="0"/>
        <w:spacing w:before="100" w:beforeAutospacing="1" w:after="100" w:afterAutospacing="1"/>
        <w:contextualSpacing/>
        <w:jc w:val="center"/>
        <w:rPr>
          <w:sz w:val="24"/>
          <w:szCs w:val="24"/>
        </w:rPr>
      </w:pPr>
      <w:r w:rsidRPr="00807FB1">
        <w:rPr>
          <w:sz w:val="24"/>
          <w:szCs w:val="24"/>
          <w:u w:val="single"/>
        </w:rPr>
        <w:t>ЗАГАЛЬНІ ЗАСАДИ</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shd w:val="clear" w:color="auto" w:fill="FFFFFF"/>
        <w:spacing w:after="150"/>
        <w:contextualSpacing/>
        <w:jc w:val="both"/>
        <w:rPr>
          <w:sz w:val="24"/>
          <w:szCs w:val="24"/>
        </w:rPr>
      </w:pPr>
      <w:r w:rsidRPr="00807FB1">
        <w:rPr>
          <w:sz w:val="24"/>
          <w:szCs w:val="24"/>
        </w:rPr>
        <w:t>         Акцизний податок з реалізації суб’єктами господарювання роздрібної торгі</w:t>
      </w:r>
      <w:proofErr w:type="gramStart"/>
      <w:r w:rsidRPr="00807FB1">
        <w:rPr>
          <w:sz w:val="24"/>
          <w:szCs w:val="24"/>
        </w:rPr>
        <w:t>вл</w:t>
      </w:r>
      <w:proofErr w:type="gramEnd"/>
      <w:r w:rsidRPr="00807FB1">
        <w:rPr>
          <w:sz w:val="24"/>
          <w:szCs w:val="24"/>
        </w:rPr>
        <w:t>і підакцизних товарів    на  території ,   підвідомчій    Бугринській   сільській  раді розроблено на підставі Податкового Кодексу України (розділ VI) та Закону України "Про місцеве самоврядування в Україні".</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numPr>
          <w:ilvl w:val="0"/>
          <w:numId w:val="19"/>
        </w:numPr>
        <w:shd w:val="clear" w:color="auto" w:fill="FFFFFF"/>
        <w:suppressAutoHyphens w:val="0"/>
        <w:spacing w:before="100" w:beforeAutospacing="1" w:after="100" w:afterAutospacing="1"/>
        <w:contextualSpacing/>
        <w:jc w:val="both"/>
        <w:rPr>
          <w:sz w:val="24"/>
          <w:szCs w:val="24"/>
        </w:rPr>
      </w:pPr>
      <w:r w:rsidRPr="00807FB1">
        <w:rPr>
          <w:sz w:val="24"/>
          <w:szCs w:val="24"/>
          <w:u w:val="single"/>
        </w:rPr>
        <w:t>ПЛАТНИКИ  ПОДАТКУ</w:t>
      </w:r>
    </w:p>
    <w:p w:rsidR="00C12846" w:rsidRPr="00807FB1" w:rsidRDefault="00C12846" w:rsidP="00C12846">
      <w:pPr>
        <w:shd w:val="clear" w:color="auto" w:fill="FFFFFF"/>
        <w:spacing w:after="150"/>
        <w:ind w:left="360"/>
        <w:contextualSpacing/>
        <w:jc w:val="both"/>
        <w:rPr>
          <w:sz w:val="24"/>
          <w:szCs w:val="24"/>
        </w:rPr>
      </w:pPr>
      <w:r w:rsidRPr="00807FB1">
        <w:rPr>
          <w:sz w:val="24"/>
          <w:szCs w:val="24"/>
        </w:rPr>
        <w:t> </w:t>
      </w:r>
    </w:p>
    <w:p w:rsidR="00C12846" w:rsidRPr="00807FB1" w:rsidRDefault="00C12846" w:rsidP="00C12846">
      <w:pPr>
        <w:shd w:val="clear" w:color="auto" w:fill="FFFFFF"/>
        <w:spacing w:after="150"/>
        <w:contextualSpacing/>
        <w:jc w:val="both"/>
        <w:rPr>
          <w:sz w:val="24"/>
          <w:szCs w:val="24"/>
        </w:rPr>
      </w:pPr>
      <w:r w:rsidRPr="00807FB1">
        <w:rPr>
          <w:sz w:val="24"/>
          <w:szCs w:val="24"/>
        </w:rPr>
        <w:t>2.1. Особа - суб’єкт господарювання роздрібної торгі</w:t>
      </w:r>
      <w:proofErr w:type="gramStart"/>
      <w:r w:rsidRPr="00807FB1">
        <w:rPr>
          <w:sz w:val="24"/>
          <w:szCs w:val="24"/>
        </w:rPr>
        <w:t>вл</w:t>
      </w:r>
      <w:proofErr w:type="gramEnd"/>
      <w:r w:rsidRPr="00807FB1">
        <w:rPr>
          <w:sz w:val="24"/>
          <w:szCs w:val="24"/>
        </w:rPr>
        <w:t>і, яка здійснює реалізацію підакцизних товарів.</w:t>
      </w:r>
    </w:p>
    <w:p w:rsidR="00C12846" w:rsidRPr="00807FB1" w:rsidRDefault="00C12846" w:rsidP="00C12846">
      <w:pPr>
        <w:shd w:val="clear" w:color="auto" w:fill="FFFFFF"/>
        <w:spacing w:after="150"/>
        <w:contextualSpacing/>
        <w:jc w:val="both"/>
        <w:rPr>
          <w:sz w:val="24"/>
          <w:szCs w:val="24"/>
        </w:rPr>
      </w:pPr>
      <w:r w:rsidRPr="00807FB1">
        <w:rPr>
          <w:sz w:val="24"/>
          <w:szCs w:val="24"/>
        </w:rPr>
        <w:t>2.2. Особи - суб’єкти господарювання роздрібної торгі</w:t>
      </w:r>
      <w:proofErr w:type="gramStart"/>
      <w:r w:rsidRPr="00807FB1">
        <w:rPr>
          <w:sz w:val="24"/>
          <w:szCs w:val="24"/>
        </w:rPr>
        <w:t>вл</w:t>
      </w:r>
      <w:proofErr w:type="gramEnd"/>
      <w:r w:rsidRPr="00807FB1">
        <w:rPr>
          <w:sz w:val="24"/>
          <w:szCs w:val="24"/>
        </w:rPr>
        <w:t>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numPr>
          <w:ilvl w:val="0"/>
          <w:numId w:val="20"/>
        </w:numPr>
        <w:shd w:val="clear" w:color="auto" w:fill="FFFFFF"/>
        <w:suppressAutoHyphens w:val="0"/>
        <w:spacing w:before="100" w:beforeAutospacing="1" w:after="100" w:afterAutospacing="1"/>
        <w:contextualSpacing/>
        <w:jc w:val="both"/>
        <w:rPr>
          <w:sz w:val="24"/>
          <w:szCs w:val="24"/>
        </w:rPr>
      </w:pPr>
      <w:r w:rsidRPr="00807FB1">
        <w:rPr>
          <w:sz w:val="24"/>
          <w:szCs w:val="24"/>
          <w:u w:val="single"/>
        </w:rPr>
        <w:t>ОБ’ЄКТ ОПОДАТКУВАННЯ</w:t>
      </w:r>
    </w:p>
    <w:p w:rsidR="00C12846" w:rsidRPr="00807FB1" w:rsidRDefault="00C12846" w:rsidP="00C12846">
      <w:pPr>
        <w:shd w:val="clear" w:color="auto" w:fill="FFFFFF"/>
        <w:spacing w:after="150"/>
        <w:ind w:left="360"/>
        <w:contextualSpacing/>
        <w:jc w:val="both"/>
        <w:rPr>
          <w:sz w:val="24"/>
          <w:szCs w:val="24"/>
        </w:rPr>
      </w:pPr>
      <w:r w:rsidRPr="00807FB1">
        <w:rPr>
          <w:sz w:val="24"/>
          <w:szCs w:val="24"/>
        </w:rPr>
        <w:t> </w:t>
      </w:r>
    </w:p>
    <w:p w:rsidR="00C12846" w:rsidRPr="00807FB1" w:rsidRDefault="00C12846" w:rsidP="00C12846">
      <w:pPr>
        <w:shd w:val="clear" w:color="auto" w:fill="FFFFFF"/>
        <w:spacing w:after="150"/>
        <w:contextualSpacing/>
        <w:jc w:val="both"/>
        <w:rPr>
          <w:sz w:val="24"/>
          <w:szCs w:val="24"/>
        </w:rPr>
      </w:pPr>
      <w:r w:rsidRPr="00807FB1">
        <w:rPr>
          <w:sz w:val="24"/>
          <w:szCs w:val="24"/>
        </w:rPr>
        <w:lastRenderedPageBreak/>
        <w:t>3.1.Об’єктами оподаткування є операції з реалізації суб’єктами господарювання роздрібної торгі</w:t>
      </w:r>
      <w:proofErr w:type="gramStart"/>
      <w:r w:rsidRPr="00807FB1">
        <w:rPr>
          <w:sz w:val="24"/>
          <w:szCs w:val="24"/>
        </w:rPr>
        <w:t>вл</w:t>
      </w:r>
      <w:proofErr w:type="gramEnd"/>
      <w:r w:rsidRPr="00807FB1">
        <w:rPr>
          <w:sz w:val="24"/>
          <w:szCs w:val="24"/>
        </w:rPr>
        <w:t>і  підакцизних товарів.</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numPr>
          <w:ilvl w:val="0"/>
          <w:numId w:val="21"/>
        </w:numPr>
        <w:shd w:val="clear" w:color="auto" w:fill="FFFFFF"/>
        <w:suppressAutoHyphens w:val="0"/>
        <w:spacing w:before="100" w:beforeAutospacing="1" w:after="100" w:afterAutospacing="1"/>
        <w:contextualSpacing/>
        <w:jc w:val="both"/>
        <w:rPr>
          <w:sz w:val="24"/>
          <w:szCs w:val="24"/>
        </w:rPr>
      </w:pPr>
      <w:r w:rsidRPr="00807FB1">
        <w:rPr>
          <w:sz w:val="24"/>
          <w:szCs w:val="24"/>
          <w:u w:val="single"/>
        </w:rPr>
        <w:t>БАЗА ОПОДАТКУВАННЯ</w:t>
      </w:r>
    </w:p>
    <w:p w:rsidR="00C12846" w:rsidRPr="00807FB1" w:rsidRDefault="00C12846" w:rsidP="00C12846">
      <w:pPr>
        <w:shd w:val="clear" w:color="auto" w:fill="FFFFFF"/>
        <w:spacing w:after="150"/>
        <w:ind w:left="360"/>
        <w:contextualSpacing/>
        <w:jc w:val="both"/>
        <w:rPr>
          <w:sz w:val="24"/>
          <w:szCs w:val="24"/>
        </w:rPr>
      </w:pPr>
      <w:r w:rsidRPr="00807FB1">
        <w:rPr>
          <w:sz w:val="24"/>
          <w:szCs w:val="24"/>
        </w:rPr>
        <w:t> </w:t>
      </w:r>
    </w:p>
    <w:p w:rsidR="00C12846" w:rsidRPr="00807FB1" w:rsidRDefault="00C12846" w:rsidP="00C12846">
      <w:pPr>
        <w:shd w:val="clear" w:color="auto" w:fill="FFFFFF"/>
        <w:spacing w:after="150"/>
        <w:contextualSpacing/>
        <w:jc w:val="both"/>
        <w:rPr>
          <w:sz w:val="24"/>
          <w:szCs w:val="24"/>
        </w:rPr>
      </w:pPr>
      <w:r w:rsidRPr="00807FB1">
        <w:rPr>
          <w:sz w:val="24"/>
          <w:szCs w:val="24"/>
        </w:rPr>
        <w:t xml:space="preserve">4.1. У разі обчислення податку із застосуванням адвалорних (відсоткових) ставок базою оподаткування є вартість (з податком на додану вартість) </w:t>
      </w:r>
      <w:proofErr w:type="gramStart"/>
      <w:r w:rsidRPr="00807FB1">
        <w:rPr>
          <w:sz w:val="24"/>
          <w:szCs w:val="24"/>
        </w:rPr>
        <w:t>п</w:t>
      </w:r>
      <w:proofErr w:type="gramEnd"/>
      <w:r w:rsidRPr="00807FB1">
        <w:rPr>
          <w:sz w:val="24"/>
          <w:szCs w:val="24"/>
        </w:rPr>
        <w:t>ідакцизних товарів, що реалізовані суб’єктами господарювання роздрібної торгівлі.</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numPr>
          <w:ilvl w:val="0"/>
          <w:numId w:val="22"/>
        </w:numPr>
        <w:shd w:val="clear" w:color="auto" w:fill="FFFFFF"/>
        <w:suppressAutoHyphens w:val="0"/>
        <w:spacing w:before="100" w:beforeAutospacing="1" w:after="100" w:afterAutospacing="1"/>
        <w:contextualSpacing/>
        <w:jc w:val="both"/>
        <w:rPr>
          <w:sz w:val="24"/>
          <w:szCs w:val="24"/>
        </w:rPr>
      </w:pPr>
      <w:proofErr w:type="gramStart"/>
      <w:r w:rsidRPr="00807FB1">
        <w:rPr>
          <w:sz w:val="24"/>
          <w:szCs w:val="24"/>
          <w:u w:val="single"/>
        </w:rPr>
        <w:t>П</w:t>
      </w:r>
      <w:proofErr w:type="gramEnd"/>
      <w:r w:rsidRPr="00807FB1">
        <w:rPr>
          <w:sz w:val="24"/>
          <w:szCs w:val="24"/>
          <w:u w:val="single"/>
        </w:rPr>
        <w:t>ІДАКЦИЗНІ ТОВАРИ ТА СТАВКИ ПОДАТКУ</w:t>
      </w:r>
    </w:p>
    <w:p w:rsidR="00C12846" w:rsidRPr="00807FB1" w:rsidRDefault="00C12846" w:rsidP="00C12846">
      <w:pPr>
        <w:shd w:val="clear" w:color="auto" w:fill="FFFFFF"/>
        <w:spacing w:after="150"/>
        <w:ind w:left="360"/>
        <w:contextualSpacing/>
        <w:jc w:val="both"/>
        <w:rPr>
          <w:sz w:val="24"/>
          <w:szCs w:val="24"/>
        </w:rPr>
      </w:pPr>
      <w:r w:rsidRPr="00807FB1">
        <w:rPr>
          <w:sz w:val="24"/>
          <w:szCs w:val="24"/>
        </w:rPr>
        <w:t> </w:t>
      </w:r>
    </w:p>
    <w:p w:rsidR="00C12846" w:rsidRPr="00807FB1" w:rsidRDefault="00C12846" w:rsidP="00C12846">
      <w:pPr>
        <w:shd w:val="clear" w:color="auto" w:fill="FFFFFF"/>
        <w:spacing w:after="150"/>
        <w:contextualSpacing/>
        <w:jc w:val="both"/>
        <w:rPr>
          <w:sz w:val="24"/>
          <w:szCs w:val="24"/>
        </w:rPr>
      </w:pPr>
      <w:r w:rsidRPr="00807FB1">
        <w:rPr>
          <w:sz w:val="24"/>
          <w:szCs w:val="24"/>
        </w:rPr>
        <w:t xml:space="preserve">5.1. До </w:t>
      </w:r>
      <w:proofErr w:type="gramStart"/>
      <w:r w:rsidRPr="00807FB1">
        <w:rPr>
          <w:sz w:val="24"/>
          <w:szCs w:val="24"/>
        </w:rPr>
        <w:t>п</w:t>
      </w:r>
      <w:proofErr w:type="gramEnd"/>
      <w:r w:rsidRPr="00807FB1">
        <w:rPr>
          <w:sz w:val="24"/>
          <w:szCs w:val="24"/>
        </w:rPr>
        <w:t>ідакцизних товарів належать:</w:t>
      </w:r>
    </w:p>
    <w:p w:rsidR="00C12846" w:rsidRPr="00807FB1" w:rsidRDefault="00C12846" w:rsidP="00C12846">
      <w:pPr>
        <w:shd w:val="clear" w:color="auto" w:fill="FFFFFF"/>
        <w:spacing w:after="150"/>
        <w:contextualSpacing/>
        <w:jc w:val="both"/>
        <w:rPr>
          <w:sz w:val="24"/>
          <w:szCs w:val="24"/>
        </w:rPr>
      </w:pPr>
      <w:r w:rsidRPr="00807FB1">
        <w:rPr>
          <w:sz w:val="24"/>
          <w:szCs w:val="24"/>
        </w:rPr>
        <w:t>      -  алкогольні напої, пиво;</w:t>
      </w:r>
    </w:p>
    <w:p w:rsidR="00C12846" w:rsidRPr="00807FB1" w:rsidRDefault="00C12846" w:rsidP="00C12846">
      <w:pPr>
        <w:shd w:val="clear" w:color="auto" w:fill="FFFFFF"/>
        <w:spacing w:after="150"/>
        <w:contextualSpacing/>
        <w:jc w:val="both"/>
        <w:rPr>
          <w:sz w:val="24"/>
          <w:szCs w:val="24"/>
        </w:rPr>
      </w:pPr>
      <w:r w:rsidRPr="00807FB1">
        <w:rPr>
          <w:sz w:val="24"/>
          <w:szCs w:val="24"/>
        </w:rPr>
        <w:t>      -  тютюнові вироби, тютюн та промислові замінники тютюну;</w:t>
      </w:r>
    </w:p>
    <w:p w:rsidR="00C12846" w:rsidRPr="00807FB1" w:rsidRDefault="00C12846" w:rsidP="00C12846">
      <w:pPr>
        <w:shd w:val="clear" w:color="auto" w:fill="FFFFFF"/>
        <w:spacing w:after="150"/>
        <w:contextualSpacing/>
        <w:jc w:val="both"/>
        <w:rPr>
          <w:sz w:val="24"/>
          <w:szCs w:val="24"/>
        </w:rPr>
      </w:pPr>
      <w:r w:rsidRPr="00807FB1">
        <w:rPr>
          <w:sz w:val="24"/>
          <w:szCs w:val="24"/>
        </w:rPr>
        <w:t>      - нафтопродукти, скраплений газ, речовини, що використовуються як компоненти моторних палив, паливо моторне альтернативне, біодизель.</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numPr>
          <w:ilvl w:val="0"/>
          <w:numId w:val="23"/>
        </w:numPr>
        <w:shd w:val="clear" w:color="auto" w:fill="FFFFFF"/>
        <w:suppressAutoHyphens w:val="0"/>
        <w:spacing w:before="100" w:beforeAutospacing="1" w:after="100" w:afterAutospacing="1"/>
        <w:contextualSpacing/>
        <w:jc w:val="both"/>
        <w:rPr>
          <w:sz w:val="24"/>
          <w:szCs w:val="24"/>
        </w:rPr>
      </w:pPr>
      <w:r w:rsidRPr="00807FB1">
        <w:rPr>
          <w:sz w:val="24"/>
          <w:szCs w:val="24"/>
        </w:rPr>
        <w:t>Для підакцизних товарів роздрібної торгівлі, реалізованих відповідно до підпункту 213.1.9 пункту 213.1 статті 213 Податкового Кодексу України, ставка податку становить </w:t>
      </w:r>
      <w:r w:rsidRPr="00807FB1">
        <w:rPr>
          <w:b/>
          <w:bCs/>
          <w:sz w:val="24"/>
          <w:szCs w:val="24"/>
        </w:rPr>
        <w:t>5 відсотків </w:t>
      </w:r>
      <w:proofErr w:type="gramStart"/>
      <w:r w:rsidRPr="00807FB1">
        <w:rPr>
          <w:sz w:val="24"/>
          <w:szCs w:val="24"/>
        </w:rPr>
        <w:t>в</w:t>
      </w:r>
      <w:proofErr w:type="gramEnd"/>
      <w:r w:rsidRPr="00807FB1">
        <w:rPr>
          <w:sz w:val="24"/>
          <w:szCs w:val="24"/>
        </w:rPr>
        <w:t>ід вартості(з податком на додану вартість).</w:t>
      </w:r>
    </w:p>
    <w:p w:rsidR="00C12846" w:rsidRPr="00807FB1" w:rsidRDefault="00C12846" w:rsidP="00C12846">
      <w:pPr>
        <w:shd w:val="clear" w:color="auto" w:fill="FFFFFF"/>
        <w:spacing w:after="150"/>
        <w:ind w:left="645"/>
        <w:contextualSpacing/>
        <w:jc w:val="both"/>
        <w:rPr>
          <w:sz w:val="24"/>
          <w:szCs w:val="24"/>
        </w:rPr>
      </w:pPr>
      <w:r w:rsidRPr="00807FB1">
        <w:rPr>
          <w:sz w:val="24"/>
          <w:szCs w:val="24"/>
        </w:rPr>
        <w:t> </w:t>
      </w:r>
    </w:p>
    <w:p w:rsidR="00C12846" w:rsidRPr="00807FB1" w:rsidRDefault="00C12846" w:rsidP="00C12846">
      <w:pPr>
        <w:numPr>
          <w:ilvl w:val="0"/>
          <w:numId w:val="24"/>
        </w:numPr>
        <w:shd w:val="clear" w:color="auto" w:fill="FFFFFF"/>
        <w:suppressAutoHyphens w:val="0"/>
        <w:spacing w:before="100" w:beforeAutospacing="1" w:after="100" w:afterAutospacing="1"/>
        <w:contextualSpacing/>
        <w:jc w:val="both"/>
        <w:rPr>
          <w:sz w:val="24"/>
          <w:szCs w:val="24"/>
        </w:rPr>
      </w:pPr>
      <w:r w:rsidRPr="00807FB1">
        <w:rPr>
          <w:sz w:val="24"/>
          <w:szCs w:val="24"/>
          <w:u w:val="single"/>
        </w:rPr>
        <w:t>ДАТА ВИНИКНЕННЯ ПОДАТКОВИХ ЗОБОВ’ЯЗАНЬ</w:t>
      </w:r>
    </w:p>
    <w:p w:rsidR="00C12846" w:rsidRPr="00807FB1" w:rsidRDefault="00C12846" w:rsidP="00C12846">
      <w:pPr>
        <w:shd w:val="clear" w:color="auto" w:fill="FFFFFF"/>
        <w:spacing w:after="150"/>
        <w:ind w:left="360"/>
        <w:contextualSpacing/>
        <w:jc w:val="both"/>
        <w:rPr>
          <w:sz w:val="24"/>
          <w:szCs w:val="24"/>
        </w:rPr>
      </w:pPr>
      <w:r w:rsidRPr="00807FB1">
        <w:rPr>
          <w:sz w:val="24"/>
          <w:szCs w:val="24"/>
        </w:rPr>
        <w:t> </w:t>
      </w:r>
    </w:p>
    <w:p w:rsidR="00C12846" w:rsidRPr="00807FB1" w:rsidRDefault="00C12846" w:rsidP="00C12846">
      <w:pPr>
        <w:shd w:val="clear" w:color="auto" w:fill="FFFFFF"/>
        <w:spacing w:after="150"/>
        <w:contextualSpacing/>
        <w:jc w:val="both"/>
        <w:rPr>
          <w:sz w:val="24"/>
          <w:szCs w:val="24"/>
        </w:rPr>
      </w:pPr>
      <w:r w:rsidRPr="00807FB1">
        <w:rPr>
          <w:sz w:val="24"/>
          <w:szCs w:val="24"/>
        </w:rPr>
        <w:t>6.1. Датою виникнення податкових зобов'язань щодо реалізації суб’єктами господарювання роздрібної торгі</w:t>
      </w:r>
      <w:proofErr w:type="gramStart"/>
      <w:r w:rsidRPr="00807FB1">
        <w:rPr>
          <w:sz w:val="24"/>
          <w:szCs w:val="24"/>
        </w:rPr>
        <w:t>вл</w:t>
      </w:r>
      <w:proofErr w:type="gramEnd"/>
      <w:r w:rsidRPr="00807FB1">
        <w:rPr>
          <w:sz w:val="24"/>
          <w:szCs w:val="24"/>
        </w:rPr>
        <w:t>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numPr>
          <w:ilvl w:val="0"/>
          <w:numId w:val="25"/>
        </w:numPr>
        <w:shd w:val="clear" w:color="auto" w:fill="FFFFFF"/>
        <w:suppressAutoHyphens w:val="0"/>
        <w:spacing w:before="100" w:beforeAutospacing="1" w:after="100" w:afterAutospacing="1"/>
        <w:contextualSpacing/>
        <w:jc w:val="both"/>
        <w:rPr>
          <w:sz w:val="24"/>
          <w:szCs w:val="24"/>
        </w:rPr>
      </w:pPr>
      <w:r w:rsidRPr="00807FB1">
        <w:rPr>
          <w:sz w:val="24"/>
          <w:szCs w:val="24"/>
          <w:u w:val="single"/>
        </w:rPr>
        <w:t>ПОРЯДОК   І СТРОКИ СПЛАТИ ПОДАТКУ</w:t>
      </w:r>
    </w:p>
    <w:p w:rsidR="00C12846" w:rsidRPr="00807FB1" w:rsidRDefault="00C12846" w:rsidP="00C12846">
      <w:pPr>
        <w:shd w:val="clear" w:color="auto" w:fill="FFFFFF"/>
        <w:spacing w:after="150"/>
        <w:ind w:left="360"/>
        <w:contextualSpacing/>
        <w:jc w:val="both"/>
        <w:rPr>
          <w:sz w:val="24"/>
          <w:szCs w:val="24"/>
        </w:rPr>
      </w:pPr>
      <w:r w:rsidRPr="00807FB1">
        <w:rPr>
          <w:sz w:val="24"/>
          <w:szCs w:val="24"/>
        </w:rPr>
        <w:t> </w:t>
      </w:r>
    </w:p>
    <w:p w:rsidR="00C12846" w:rsidRPr="00807FB1" w:rsidRDefault="00C12846" w:rsidP="00C12846">
      <w:pPr>
        <w:shd w:val="clear" w:color="auto" w:fill="FFFFFF"/>
        <w:spacing w:after="150"/>
        <w:contextualSpacing/>
        <w:jc w:val="both"/>
        <w:rPr>
          <w:sz w:val="24"/>
          <w:szCs w:val="24"/>
        </w:rPr>
      </w:pPr>
      <w:r w:rsidRPr="00807FB1">
        <w:rPr>
          <w:sz w:val="24"/>
          <w:szCs w:val="24"/>
        </w:rPr>
        <w:t>        Сплата податку при реалізації суб’єктом господарювання роздрібної торгі</w:t>
      </w:r>
      <w:proofErr w:type="gramStart"/>
      <w:r w:rsidRPr="00807FB1">
        <w:rPr>
          <w:sz w:val="24"/>
          <w:szCs w:val="24"/>
        </w:rPr>
        <w:t>вл</w:t>
      </w:r>
      <w:proofErr w:type="gramEnd"/>
      <w:r w:rsidRPr="00807FB1">
        <w:rPr>
          <w:sz w:val="24"/>
          <w:szCs w:val="24"/>
        </w:rPr>
        <w:t>і підакцизних товарів.</w:t>
      </w:r>
    </w:p>
    <w:p w:rsidR="00C12846" w:rsidRPr="00807FB1" w:rsidRDefault="00C12846" w:rsidP="00C12846">
      <w:pPr>
        <w:shd w:val="clear" w:color="auto" w:fill="FFFFFF"/>
        <w:spacing w:after="150"/>
        <w:contextualSpacing/>
        <w:jc w:val="both"/>
        <w:rPr>
          <w:sz w:val="24"/>
          <w:szCs w:val="24"/>
        </w:rPr>
      </w:pPr>
      <w:r w:rsidRPr="00807FB1">
        <w:rPr>
          <w:sz w:val="24"/>
          <w:szCs w:val="24"/>
        </w:rPr>
        <w:t>7.1. Суми податку перераховуються до бюджету суб’єктом господарювання роздрібної торгі</w:t>
      </w:r>
      <w:proofErr w:type="gramStart"/>
      <w:r w:rsidRPr="00807FB1">
        <w:rPr>
          <w:sz w:val="24"/>
          <w:szCs w:val="24"/>
        </w:rPr>
        <w:t>вл</w:t>
      </w:r>
      <w:proofErr w:type="gramEnd"/>
      <w:r w:rsidRPr="00807FB1">
        <w:rPr>
          <w:sz w:val="24"/>
          <w:szCs w:val="24"/>
        </w:rPr>
        <w:t>і, який здійснює реалізацію підакцизних товарів протягом 10 календарних днів, що настають за останнім днем відповідного граничного строку, передбаченого цим додатком для подання податкової декларації за місячний податковий період.</w:t>
      </w:r>
    </w:p>
    <w:p w:rsidR="00C12846" w:rsidRPr="00807FB1" w:rsidRDefault="00C12846" w:rsidP="00C12846">
      <w:pPr>
        <w:shd w:val="clear" w:color="auto" w:fill="FFFFFF"/>
        <w:spacing w:after="150"/>
        <w:contextualSpacing/>
        <w:jc w:val="both"/>
        <w:rPr>
          <w:sz w:val="24"/>
          <w:szCs w:val="24"/>
        </w:rPr>
      </w:pPr>
      <w:r w:rsidRPr="00807FB1">
        <w:rPr>
          <w:sz w:val="24"/>
          <w:szCs w:val="24"/>
        </w:rPr>
        <w:t>7.2. Особа - суб’єкт господарювання роздрібної торгі</w:t>
      </w:r>
      <w:proofErr w:type="gramStart"/>
      <w:r w:rsidRPr="00807FB1">
        <w:rPr>
          <w:sz w:val="24"/>
          <w:szCs w:val="24"/>
        </w:rPr>
        <w:t>вл</w:t>
      </w:r>
      <w:proofErr w:type="gramEnd"/>
      <w:r w:rsidRPr="00807FB1">
        <w:rPr>
          <w:sz w:val="24"/>
          <w:szCs w:val="24"/>
        </w:rPr>
        <w:t>і, який здійснює реалізацію підакцизних товарів сплачує податок за місцем здійснення реалізації таких товарів.</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numPr>
          <w:ilvl w:val="0"/>
          <w:numId w:val="26"/>
        </w:numPr>
        <w:shd w:val="clear" w:color="auto" w:fill="FFFFFF"/>
        <w:suppressAutoHyphens w:val="0"/>
        <w:spacing w:before="100" w:beforeAutospacing="1" w:after="100" w:afterAutospacing="1"/>
        <w:contextualSpacing/>
        <w:jc w:val="both"/>
        <w:rPr>
          <w:sz w:val="24"/>
          <w:szCs w:val="24"/>
        </w:rPr>
      </w:pPr>
      <w:r w:rsidRPr="00807FB1">
        <w:rPr>
          <w:sz w:val="24"/>
          <w:szCs w:val="24"/>
          <w:u w:val="single"/>
        </w:rPr>
        <w:t xml:space="preserve">СКЛАДЕННЯ ТА ПОДАННЯ ДЕКЛАРАЦІЇ </w:t>
      </w:r>
      <w:proofErr w:type="gramStart"/>
      <w:r w:rsidRPr="00807FB1">
        <w:rPr>
          <w:sz w:val="24"/>
          <w:szCs w:val="24"/>
          <w:u w:val="single"/>
        </w:rPr>
        <w:t>З</w:t>
      </w:r>
      <w:proofErr w:type="gramEnd"/>
      <w:r w:rsidRPr="00807FB1">
        <w:rPr>
          <w:sz w:val="24"/>
          <w:szCs w:val="24"/>
          <w:u w:val="single"/>
        </w:rPr>
        <w:t xml:space="preserve"> АКЦИЗНОГО ПОДАТКУ</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shd w:val="clear" w:color="auto" w:fill="FFFFFF"/>
        <w:spacing w:after="150"/>
        <w:contextualSpacing/>
        <w:jc w:val="both"/>
        <w:rPr>
          <w:sz w:val="24"/>
          <w:szCs w:val="24"/>
        </w:rPr>
      </w:pPr>
      <w:r w:rsidRPr="00807FB1">
        <w:rPr>
          <w:sz w:val="24"/>
          <w:szCs w:val="24"/>
        </w:rPr>
        <w:t xml:space="preserve">8.1. Базовий податковий період для сплати податку відповідає </w:t>
      </w:r>
      <w:proofErr w:type="gramStart"/>
      <w:r w:rsidRPr="00807FB1">
        <w:rPr>
          <w:sz w:val="24"/>
          <w:szCs w:val="24"/>
        </w:rPr>
        <w:t>календарному</w:t>
      </w:r>
      <w:proofErr w:type="gramEnd"/>
      <w:r w:rsidRPr="00807FB1">
        <w:rPr>
          <w:sz w:val="24"/>
          <w:szCs w:val="24"/>
        </w:rPr>
        <w:t xml:space="preserve"> місяцю.</w:t>
      </w:r>
    </w:p>
    <w:p w:rsidR="00C12846" w:rsidRPr="00807FB1" w:rsidRDefault="00C12846" w:rsidP="00C12846">
      <w:pPr>
        <w:shd w:val="clear" w:color="auto" w:fill="FFFFFF"/>
        <w:spacing w:after="150"/>
        <w:contextualSpacing/>
        <w:jc w:val="both"/>
        <w:rPr>
          <w:sz w:val="24"/>
          <w:szCs w:val="24"/>
        </w:rPr>
      </w:pPr>
      <w:r w:rsidRPr="00807FB1">
        <w:rPr>
          <w:sz w:val="24"/>
          <w:szCs w:val="24"/>
        </w:rPr>
        <w:t>8.2. Суб’єкт господарювання роздрібної торгі</w:t>
      </w:r>
      <w:proofErr w:type="gramStart"/>
      <w:r w:rsidRPr="00807FB1">
        <w:rPr>
          <w:sz w:val="24"/>
          <w:szCs w:val="24"/>
        </w:rPr>
        <w:t>вл</w:t>
      </w:r>
      <w:proofErr w:type="gramEnd"/>
      <w:r w:rsidRPr="00807FB1">
        <w:rPr>
          <w:sz w:val="24"/>
          <w:szCs w:val="24"/>
        </w:rPr>
        <w:t>і, який здійснює реалізацію підакцизних товарів подає щомісяця не пізніше 20 числа наступного періоду контролюючому органу за місцем реєстрації декларацію акцизного податку за формою, затвердженою у порядку, встановленому статтею 46 Податкового кодексу України.</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shd w:val="clear" w:color="auto" w:fill="FFFFFF"/>
        <w:spacing w:after="150"/>
        <w:contextualSpacing/>
        <w:jc w:val="both"/>
        <w:rPr>
          <w:sz w:val="24"/>
          <w:szCs w:val="24"/>
        </w:rPr>
      </w:pPr>
      <w:r w:rsidRPr="00807FB1">
        <w:rPr>
          <w:sz w:val="24"/>
          <w:szCs w:val="24"/>
        </w:rPr>
        <w:t> </w:t>
      </w:r>
    </w:p>
    <w:p w:rsidR="00C12846" w:rsidRPr="00807FB1" w:rsidRDefault="00C12846" w:rsidP="00C12846">
      <w:pPr>
        <w:pStyle w:val="ac"/>
        <w:shd w:val="clear" w:color="auto" w:fill="FFFFFF"/>
        <w:spacing w:after="0" w:line="261" w:lineRule="atLeast"/>
        <w:ind w:left="23"/>
        <w:jc w:val="center"/>
      </w:pPr>
      <w:r w:rsidRPr="00807FB1">
        <w:t>Секретар сільської ради                                                       О.П.Процюк</w:t>
      </w:r>
    </w:p>
    <w:p w:rsidR="00C12846" w:rsidRPr="00807FB1" w:rsidRDefault="00C12846" w:rsidP="00C12846">
      <w:pPr>
        <w:shd w:val="clear" w:color="auto" w:fill="FFFFFF"/>
        <w:spacing w:after="150"/>
        <w:contextualSpacing/>
        <w:jc w:val="both"/>
        <w:rPr>
          <w:sz w:val="24"/>
          <w:szCs w:val="24"/>
        </w:rPr>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C12846" w:rsidRPr="00E72F89" w:rsidRDefault="00C12846" w:rsidP="00C12846">
      <w:pPr>
        <w:pStyle w:val="af1"/>
        <w:jc w:val="right"/>
        <w:rPr>
          <w:rFonts w:ascii="Times New Roman" w:hAnsi="Times New Roman" w:cs="Times New Roman"/>
        </w:rPr>
      </w:pPr>
      <w:r w:rsidRPr="00E72F89">
        <w:rPr>
          <w:rFonts w:ascii="Times New Roman" w:hAnsi="Times New Roman" w:cs="Times New Roman"/>
        </w:rPr>
        <w:t>Додаток</w:t>
      </w:r>
      <w:r>
        <w:rPr>
          <w:rFonts w:ascii="Times New Roman" w:hAnsi="Times New Roman" w:cs="Times New Roman"/>
        </w:rPr>
        <w:t xml:space="preserve"> №6</w:t>
      </w:r>
    </w:p>
    <w:p w:rsidR="00C12846" w:rsidRPr="00177326" w:rsidRDefault="00C12846" w:rsidP="00C12846">
      <w:pPr>
        <w:pStyle w:val="af1"/>
        <w:jc w:val="right"/>
        <w:rPr>
          <w:rFonts w:ascii="Times New Roman" w:hAnsi="Times New Roman"/>
        </w:rPr>
      </w:pPr>
      <w:r w:rsidRPr="00177326">
        <w:rPr>
          <w:rFonts w:ascii="Times New Roman" w:hAnsi="Times New Roman"/>
          <w:noProof/>
        </w:rPr>
        <w:t xml:space="preserve">до рішення </w:t>
      </w:r>
    </w:p>
    <w:p w:rsidR="00C12846" w:rsidRPr="00177326" w:rsidRDefault="00C12846" w:rsidP="00C12846">
      <w:pPr>
        <w:pStyle w:val="af1"/>
        <w:jc w:val="right"/>
        <w:rPr>
          <w:rFonts w:ascii="Times New Roman" w:hAnsi="Times New Roman"/>
        </w:rPr>
      </w:pPr>
      <w:r>
        <w:rPr>
          <w:rFonts w:ascii="Times New Roman" w:hAnsi="Times New Roman"/>
        </w:rPr>
        <w:t>Бугринської</w:t>
      </w:r>
      <w:r w:rsidRPr="00177326">
        <w:rPr>
          <w:rFonts w:ascii="Times New Roman" w:hAnsi="Times New Roman"/>
        </w:rPr>
        <w:t xml:space="preserve"> сільської ради</w:t>
      </w:r>
    </w:p>
    <w:p w:rsidR="00C12846" w:rsidRDefault="00C12846" w:rsidP="00C12846">
      <w:pPr>
        <w:pStyle w:val="af1"/>
        <w:jc w:val="right"/>
        <w:rPr>
          <w:rFonts w:ascii="Times New Roman" w:hAnsi="Times New Roman" w:cs="Times New Roman"/>
        </w:rPr>
      </w:pPr>
      <w:r>
        <w:rPr>
          <w:rFonts w:ascii="Times New Roman" w:hAnsi="Times New Roman" w:cs="Times New Roman"/>
        </w:rPr>
        <w:t>№</w:t>
      </w:r>
      <w:r w:rsidR="003A039D">
        <w:rPr>
          <w:rFonts w:ascii="Times New Roman" w:hAnsi="Times New Roman" w:cs="Times New Roman"/>
        </w:rPr>
        <w:t>1400</w:t>
      </w:r>
      <w:r>
        <w:rPr>
          <w:rFonts w:ascii="Times New Roman" w:hAnsi="Times New Roman" w:cs="Times New Roman"/>
        </w:rPr>
        <w:t xml:space="preserve"> від </w:t>
      </w:r>
      <w:r w:rsidR="003A039D">
        <w:rPr>
          <w:rFonts w:ascii="Times New Roman" w:hAnsi="Times New Roman" w:cs="Times New Roman"/>
        </w:rPr>
        <w:t>19</w:t>
      </w:r>
      <w:r>
        <w:rPr>
          <w:rFonts w:ascii="Times New Roman" w:hAnsi="Times New Roman" w:cs="Times New Roman"/>
        </w:rPr>
        <w:t>.06.20</w:t>
      </w:r>
      <w:r w:rsidR="003A039D">
        <w:rPr>
          <w:rFonts w:ascii="Times New Roman" w:hAnsi="Times New Roman" w:cs="Times New Roman"/>
        </w:rPr>
        <w:t>20</w:t>
      </w:r>
      <w:r>
        <w:rPr>
          <w:rFonts w:ascii="Times New Roman" w:hAnsi="Times New Roman" w:cs="Times New Roman"/>
        </w:rPr>
        <w:t>р.</w:t>
      </w:r>
    </w:p>
    <w:p w:rsidR="00C12846" w:rsidRDefault="00C12846" w:rsidP="00C12846">
      <w:pPr>
        <w:pStyle w:val="af1"/>
        <w:jc w:val="right"/>
        <w:rPr>
          <w:rFonts w:ascii="Times New Roman" w:hAnsi="Times New Roman" w:cs="Times New Roman"/>
        </w:rPr>
      </w:pPr>
    </w:p>
    <w:p w:rsidR="00C12846" w:rsidRDefault="00C12846" w:rsidP="00C12846">
      <w:pPr>
        <w:pStyle w:val="af1"/>
        <w:jc w:val="right"/>
        <w:rPr>
          <w:rFonts w:ascii="Times New Roman" w:hAnsi="Times New Roman" w:cs="Times New Roman"/>
        </w:rPr>
      </w:pPr>
    </w:p>
    <w:p w:rsidR="00C12846" w:rsidRPr="007E4C51" w:rsidRDefault="00C12846" w:rsidP="00C12846">
      <w:pPr>
        <w:pStyle w:val="af1"/>
        <w:jc w:val="right"/>
        <w:rPr>
          <w:rFonts w:ascii="Times New Roman" w:hAnsi="Times New Roman" w:cs="Times New Roman"/>
        </w:rPr>
      </w:pPr>
    </w:p>
    <w:p w:rsidR="00C12846" w:rsidRPr="007E4C51" w:rsidRDefault="00C12846" w:rsidP="00C12846">
      <w:pPr>
        <w:jc w:val="center"/>
        <w:rPr>
          <w:b/>
        </w:rPr>
      </w:pPr>
      <w:r w:rsidRPr="007E4C51">
        <w:rPr>
          <w:b/>
        </w:rPr>
        <w:t>ПОЛОЖЕННЯ</w:t>
      </w:r>
    </w:p>
    <w:p w:rsidR="00C12846" w:rsidRPr="007E4C51" w:rsidRDefault="00C12846" w:rsidP="00C12846">
      <w:pPr>
        <w:jc w:val="center"/>
        <w:rPr>
          <w:b/>
        </w:rPr>
      </w:pPr>
      <w:r w:rsidRPr="007E4C51">
        <w:rPr>
          <w:b/>
        </w:rPr>
        <w:t>про туристичний збі</w:t>
      </w:r>
      <w:proofErr w:type="gramStart"/>
      <w:r w:rsidRPr="007E4C51">
        <w:rPr>
          <w:b/>
        </w:rPr>
        <w:t>р</w:t>
      </w:r>
      <w:proofErr w:type="gramEnd"/>
    </w:p>
    <w:p w:rsidR="00C12846" w:rsidRPr="007E4C51" w:rsidRDefault="00C12846" w:rsidP="00C12846">
      <w:pPr>
        <w:jc w:val="center"/>
      </w:pPr>
    </w:p>
    <w:p w:rsidR="00C12846" w:rsidRPr="007E4C51" w:rsidRDefault="00C12846" w:rsidP="00C12846">
      <w:pPr>
        <w:ind w:firstLine="708"/>
        <w:jc w:val="both"/>
      </w:pPr>
      <w:r w:rsidRPr="007E4C51">
        <w:t>Туристичний збі</w:t>
      </w:r>
      <w:proofErr w:type="gramStart"/>
      <w:r w:rsidRPr="007E4C51">
        <w:t>р</w:t>
      </w:r>
      <w:proofErr w:type="gramEnd"/>
      <w:r w:rsidRPr="007E4C51">
        <w:t xml:space="preserve"> </w:t>
      </w:r>
      <w:r w:rsidRPr="007E4C51">
        <w:sym w:font="Symbol" w:char="002D"/>
      </w:r>
      <w:r w:rsidRPr="007E4C51">
        <w:t xml:space="preserve"> це місцевий збір, кошти від якого зараховуються до сільського бюджету.</w:t>
      </w:r>
    </w:p>
    <w:p w:rsidR="00C12846" w:rsidRPr="007E4C51" w:rsidRDefault="00C12846" w:rsidP="00C12846">
      <w:pPr>
        <w:ind w:firstLine="708"/>
        <w:jc w:val="both"/>
        <w:rPr>
          <w:b/>
        </w:rPr>
      </w:pPr>
      <w:r w:rsidRPr="007E4C51">
        <w:rPr>
          <w:b/>
        </w:rPr>
        <w:t>1. Платники збору</w:t>
      </w:r>
    </w:p>
    <w:p w:rsidR="00C12846" w:rsidRPr="007E4C51" w:rsidRDefault="00C12846" w:rsidP="00C12846">
      <w:pPr>
        <w:ind w:firstLine="708"/>
        <w:jc w:val="both"/>
      </w:pPr>
      <w:r w:rsidRPr="007E4C51">
        <w:t xml:space="preserve">Платниками збору є громадяни України, іноземці, а також особи без громадянства, які прибувають на територію селищної ради, на якій діє </w:t>
      </w:r>
      <w:proofErr w:type="gramStart"/>
      <w:r w:rsidRPr="007E4C51">
        <w:t>р</w:t>
      </w:r>
      <w:proofErr w:type="gramEnd"/>
      <w:r w:rsidRPr="007E4C51">
        <w:t>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C12846" w:rsidRPr="007E4C51" w:rsidRDefault="00C12846" w:rsidP="00C12846">
      <w:pPr>
        <w:ind w:firstLine="708"/>
        <w:jc w:val="both"/>
      </w:pPr>
      <w:r w:rsidRPr="007E4C51">
        <w:t>Платниками збору не можуть бути особи, які:</w:t>
      </w:r>
    </w:p>
    <w:p w:rsidR="00C12846" w:rsidRPr="007E4C51" w:rsidRDefault="00C12846" w:rsidP="00C12846">
      <w:pPr>
        <w:ind w:firstLine="708"/>
        <w:jc w:val="both"/>
      </w:pPr>
      <w:r w:rsidRPr="007E4C51">
        <w:t>а) постійно проживають, у тому числі на умовах договорі</w:t>
      </w:r>
      <w:proofErr w:type="gramStart"/>
      <w:r w:rsidRPr="007E4C51">
        <w:t>в</w:t>
      </w:r>
      <w:proofErr w:type="gramEnd"/>
      <w:r w:rsidRPr="007E4C51">
        <w:t xml:space="preserve"> найму, у селі;</w:t>
      </w:r>
    </w:p>
    <w:p w:rsidR="00C12846" w:rsidRPr="007E4C51" w:rsidRDefault="00C12846" w:rsidP="00C12846">
      <w:pPr>
        <w:ind w:firstLine="708"/>
        <w:jc w:val="both"/>
      </w:pPr>
      <w:r w:rsidRPr="007E4C51">
        <w:lastRenderedPageBreak/>
        <w:t xml:space="preserve">б) особи, які прибули </w:t>
      </w:r>
      <w:proofErr w:type="gramStart"/>
      <w:r w:rsidRPr="007E4C51">
        <w:t>у</w:t>
      </w:r>
      <w:proofErr w:type="gramEnd"/>
      <w:r w:rsidRPr="007E4C51">
        <w:t xml:space="preserve"> відрядження;</w:t>
      </w:r>
    </w:p>
    <w:p w:rsidR="00C12846" w:rsidRPr="007E4C51" w:rsidRDefault="00C12846" w:rsidP="00C12846">
      <w:pPr>
        <w:ind w:firstLine="708"/>
        <w:jc w:val="both"/>
      </w:pPr>
      <w:r w:rsidRPr="007E4C51">
        <w:t>в) інваліди, діт</w:t>
      </w:r>
      <w:proofErr w:type="gramStart"/>
      <w:r w:rsidRPr="007E4C51">
        <w:t>и-</w:t>
      </w:r>
      <w:proofErr w:type="gramEnd"/>
      <w:r w:rsidRPr="007E4C51">
        <w:t>інваліди та особи, що супроводжують інвалідів І групи або дітей-інвалідів (не більше одного супроводжуючого);</w:t>
      </w:r>
    </w:p>
    <w:p w:rsidR="00C12846" w:rsidRPr="007E4C51" w:rsidRDefault="00C12846" w:rsidP="00C12846">
      <w:pPr>
        <w:ind w:firstLine="708"/>
        <w:jc w:val="both"/>
      </w:pPr>
      <w:r w:rsidRPr="007E4C51">
        <w:t>г) ветерани війни;</w:t>
      </w:r>
    </w:p>
    <w:p w:rsidR="00C12846" w:rsidRPr="007E4C51" w:rsidRDefault="00C12846" w:rsidP="00C12846">
      <w:pPr>
        <w:ind w:firstLine="708"/>
        <w:jc w:val="both"/>
      </w:pPr>
      <w:proofErr w:type="gramStart"/>
      <w:r w:rsidRPr="007E4C51">
        <w:t>ґ) учасники ліквідації наслідків аварії на Чорнобильській АЕС;</w:t>
      </w:r>
      <w:proofErr w:type="gramEnd"/>
    </w:p>
    <w:p w:rsidR="00C12846" w:rsidRPr="007E4C51" w:rsidRDefault="00C12846" w:rsidP="00C12846">
      <w:pPr>
        <w:ind w:firstLine="708"/>
        <w:jc w:val="both"/>
      </w:pPr>
      <w:r w:rsidRPr="007E4C51">
        <w:t>д) діти віком до 18 рокі</w:t>
      </w:r>
      <w:proofErr w:type="gramStart"/>
      <w:r w:rsidRPr="007E4C51">
        <w:t>в</w:t>
      </w:r>
      <w:proofErr w:type="gramEnd"/>
      <w:r w:rsidRPr="007E4C51">
        <w:t>.</w:t>
      </w:r>
    </w:p>
    <w:p w:rsidR="00C12846" w:rsidRPr="007E4C51" w:rsidRDefault="00C12846" w:rsidP="00C12846">
      <w:pPr>
        <w:ind w:firstLine="708"/>
        <w:jc w:val="both"/>
        <w:rPr>
          <w:b/>
        </w:rPr>
      </w:pPr>
      <w:r w:rsidRPr="007E4C51">
        <w:rPr>
          <w:b/>
        </w:rPr>
        <w:t>3. Ставка збору</w:t>
      </w:r>
    </w:p>
    <w:p w:rsidR="00C12846" w:rsidRPr="007E4C51" w:rsidRDefault="00C12846" w:rsidP="00C12846">
      <w:pPr>
        <w:ind w:firstLine="708"/>
        <w:jc w:val="both"/>
      </w:pPr>
      <w:r w:rsidRPr="007E4C51">
        <w:t>Ставка встановлюється у розмі</w:t>
      </w:r>
      <w:proofErr w:type="gramStart"/>
      <w:r w:rsidRPr="007E4C51">
        <w:t>р</w:t>
      </w:r>
      <w:proofErr w:type="gramEnd"/>
      <w:r w:rsidRPr="007E4C51">
        <w:t>і 1 відсотка до бази справляння збору, визначеної у п. 4 цього Положення.</w:t>
      </w:r>
    </w:p>
    <w:p w:rsidR="00C12846" w:rsidRPr="007E4C51" w:rsidRDefault="00C12846" w:rsidP="00C12846">
      <w:pPr>
        <w:ind w:firstLine="708"/>
        <w:jc w:val="both"/>
        <w:rPr>
          <w:b/>
        </w:rPr>
      </w:pPr>
      <w:r w:rsidRPr="007E4C51">
        <w:rPr>
          <w:b/>
        </w:rPr>
        <w:t>4. База справляння збору</w:t>
      </w:r>
    </w:p>
    <w:p w:rsidR="00C12846" w:rsidRPr="007E4C51" w:rsidRDefault="00C12846" w:rsidP="00C12846">
      <w:pPr>
        <w:ind w:firstLine="708"/>
        <w:jc w:val="both"/>
      </w:pPr>
      <w:r w:rsidRPr="007E4C51">
        <w:t>Базою справляння є вартість усього періоду проживання (ночі</w:t>
      </w:r>
      <w:proofErr w:type="gramStart"/>
      <w:r w:rsidRPr="007E4C51">
        <w:t>вл</w:t>
      </w:r>
      <w:proofErr w:type="gramEnd"/>
      <w:r w:rsidRPr="007E4C51">
        <w:t>і) в місцях, визначених пунктом 5 цього Положення, за вирахуванням податку на додану вартість.</w:t>
      </w:r>
    </w:p>
    <w:p w:rsidR="00C12846" w:rsidRPr="007E4C51" w:rsidRDefault="00C12846" w:rsidP="00C12846">
      <w:pPr>
        <w:ind w:firstLine="708"/>
        <w:jc w:val="both"/>
      </w:pPr>
      <w:r w:rsidRPr="007E4C51">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w:t>
      </w:r>
      <w:proofErr w:type="gramStart"/>
      <w:r w:rsidRPr="007E4C51">
        <w:t>пов’язан</w:t>
      </w:r>
      <w:proofErr w:type="gramEnd"/>
      <w:r w:rsidRPr="007E4C51">
        <w:t>і з правилами в’їзду.</w:t>
      </w:r>
    </w:p>
    <w:p w:rsidR="00C12846" w:rsidRPr="007E4C51" w:rsidRDefault="00C12846" w:rsidP="00C12846">
      <w:pPr>
        <w:ind w:firstLine="708"/>
        <w:jc w:val="both"/>
        <w:rPr>
          <w:b/>
        </w:rPr>
      </w:pPr>
      <w:r w:rsidRPr="007E4C51">
        <w:rPr>
          <w:b/>
        </w:rPr>
        <w:t>5. Податкові агенти</w:t>
      </w:r>
    </w:p>
    <w:p w:rsidR="00C12846" w:rsidRPr="007E4C51" w:rsidRDefault="00C12846" w:rsidP="00C12846">
      <w:pPr>
        <w:ind w:firstLine="708"/>
        <w:jc w:val="both"/>
      </w:pPr>
      <w:r w:rsidRPr="007E4C51">
        <w:t xml:space="preserve">Крім того, обов’язки із справляння збору може бути покладено </w:t>
      </w:r>
      <w:proofErr w:type="gramStart"/>
      <w:r w:rsidRPr="007E4C51">
        <w:t>на</w:t>
      </w:r>
      <w:proofErr w:type="gramEnd"/>
      <w:r w:rsidRPr="007E4C51">
        <w:t>:</w:t>
      </w:r>
    </w:p>
    <w:p w:rsidR="00C12846" w:rsidRPr="007E4C51" w:rsidRDefault="00C12846" w:rsidP="00C12846">
      <w:pPr>
        <w:pStyle w:val="ad"/>
        <w:numPr>
          <w:ilvl w:val="0"/>
          <w:numId w:val="14"/>
        </w:numPr>
        <w:spacing w:after="0"/>
        <w:ind w:right="-1"/>
        <w:jc w:val="both"/>
      </w:pPr>
      <w:r w:rsidRPr="007E4C51">
        <w:rPr>
          <w:b/>
        </w:rPr>
        <w:t>адміністрації готелів, кемпінгів, мотелів, гуртожитків для приїжджих та інших закладів готельного типу;</w:t>
      </w:r>
    </w:p>
    <w:p w:rsidR="00C12846" w:rsidRPr="007E4C51" w:rsidRDefault="00C12846" w:rsidP="00C12846">
      <w:pPr>
        <w:pStyle w:val="ad"/>
        <w:numPr>
          <w:ilvl w:val="0"/>
          <w:numId w:val="14"/>
        </w:numPr>
        <w:spacing w:after="0"/>
        <w:ind w:right="-1"/>
        <w:jc w:val="both"/>
        <w:rPr>
          <w:b/>
        </w:rPr>
      </w:pPr>
      <w:r w:rsidRPr="007E4C51">
        <w:rPr>
          <w:b/>
        </w:rPr>
        <w:t>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w:t>
      </w:r>
      <w:r w:rsidRPr="007E4C51">
        <w:t>у;</w:t>
      </w:r>
    </w:p>
    <w:p w:rsidR="00C12846" w:rsidRPr="00D22CBF" w:rsidRDefault="00C12846" w:rsidP="00C12846">
      <w:pPr>
        <w:numPr>
          <w:ilvl w:val="0"/>
          <w:numId w:val="14"/>
        </w:numPr>
        <w:suppressAutoHyphens w:val="0"/>
        <w:jc w:val="both"/>
        <w:rPr>
          <w:lang w:val="uk-UA"/>
        </w:rPr>
      </w:pPr>
      <w:r w:rsidRPr="00D22CBF">
        <w:rPr>
          <w:lang w:val="uk-UA"/>
        </w:rPr>
        <w:t>юридичні особи або фізичні особи - підприємці, які уповноважуються сільською радою справляти збір на умовах договору,  укладеного з відповідною радою.</w:t>
      </w:r>
    </w:p>
    <w:p w:rsidR="00C12846" w:rsidRPr="007E4C51" w:rsidRDefault="00C12846" w:rsidP="00C12846">
      <w:pPr>
        <w:ind w:firstLine="708"/>
        <w:jc w:val="both"/>
        <w:rPr>
          <w:b/>
        </w:rPr>
      </w:pPr>
      <w:r w:rsidRPr="007E4C51">
        <w:rPr>
          <w:b/>
        </w:rPr>
        <w:t>6. Особливості справляння збору</w:t>
      </w:r>
    </w:p>
    <w:p w:rsidR="00C12846" w:rsidRPr="007E4C51" w:rsidRDefault="00C12846" w:rsidP="00C12846">
      <w:pPr>
        <w:ind w:firstLine="708"/>
        <w:jc w:val="both"/>
      </w:pPr>
      <w:r w:rsidRPr="007E4C51">
        <w:t>Податкові агенти справляють збі</w:t>
      </w:r>
      <w:proofErr w:type="gramStart"/>
      <w:r w:rsidRPr="007E4C51">
        <w:t>р</w:t>
      </w:r>
      <w:proofErr w:type="gramEnd"/>
      <w:r w:rsidRPr="007E4C51">
        <w:t xml:space="preserve">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12846" w:rsidRPr="007E4C51" w:rsidRDefault="00C12846" w:rsidP="00C12846">
      <w:pPr>
        <w:ind w:firstLine="708"/>
        <w:jc w:val="both"/>
        <w:rPr>
          <w:b/>
        </w:rPr>
      </w:pPr>
      <w:r w:rsidRPr="007E4C51">
        <w:rPr>
          <w:b/>
        </w:rPr>
        <w:t>7. Порядок сплати збору</w:t>
      </w:r>
    </w:p>
    <w:p w:rsidR="00C12846" w:rsidRPr="007E4C51" w:rsidRDefault="00C12846" w:rsidP="00C12846">
      <w:pPr>
        <w:ind w:firstLine="708"/>
        <w:jc w:val="both"/>
      </w:pPr>
      <w:r w:rsidRPr="007E4C51">
        <w:t>Збі</w:t>
      </w:r>
      <w:proofErr w:type="gramStart"/>
      <w:r w:rsidRPr="007E4C51">
        <w:t>р</w:t>
      </w:r>
      <w:proofErr w:type="gramEnd"/>
      <w:r w:rsidRPr="007E4C51">
        <w:t xml:space="preserve"> сплачується до сільського бюджету щоквартально, за місцем знаходження податквих агентів, згідно податкової декларації за звітний (податковий) квартал.</w:t>
      </w:r>
    </w:p>
    <w:p w:rsidR="00C12846" w:rsidRPr="007E4C51" w:rsidRDefault="00C12846" w:rsidP="00C12846">
      <w:pPr>
        <w:ind w:firstLine="708"/>
        <w:jc w:val="both"/>
      </w:pPr>
    </w:p>
    <w:p w:rsidR="00C12846" w:rsidRPr="007E4C51" w:rsidRDefault="00C12846" w:rsidP="00C12846">
      <w:pPr>
        <w:ind w:firstLine="708"/>
        <w:jc w:val="both"/>
      </w:pPr>
      <w:r w:rsidRPr="007E4C51">
        <w:t xml:space="preserve">Податковий агент, який має </w:t>
      </w:r>
      <w:proofErr w:type="gramStart"/>
      <w:r w:rsidRPr="007E4C51">
        <w:t>п</w:t>
      </w:r>
      <w:proofErr w:type="gramEnd"/>
      <w:r w:rsidRPr="007E4C51">
        <w:t>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C12846" w:rsidRPr="007E4C51" w:rsidRDefault="00C12846" w:rsidP="00C12846">
      <w:pPr>
        <w:ind w:firstLine="708"/>
        <w:jc w:val="both"/>
        <w:rPr>
          <w:b/>
        </w:rPr>
      </w:pPr>
      <w:r w:rsidRPr="007E4C51">
        <w:rPr>
          <w:b/>
        </w:rPr>
        <w:t>8.</w:t>
      </w:r>
      <w:r w:rsidRPr="007E4C51">
        <w:t xml:space="preserve"> </w:t>
      </w:r>
      <w:r w:rsidRPr="007E4C51">
        <w:rPr>
          <w:b/>
        </w:rPr>
        <w:t>Податковий період.</w:t>
      </w:r>
    </w:p>
    <w:p w:rsidR="00C12846" w:rsidRPr="007E4C51" w:rsidRDefault="00C12846" w:rsidP="00C12846">
      <w:pPr>
        <w:ind w:firstLine="708"/>
        <w:jc w:val="both"/>
      </w:pPr>
      <w:r w:rsidRPr="007E4C51">
        <w:t>Базовий податковий (звітний) період дорівнює календарному кварталу.</w:t>
      </w:r>
    </w:p>
    <w:p w:rsidR="00C12846" w:rsidRPr="007E4C51" w:rsidRDefault="00C12846" w:rsidP="00C12846">
      <w:pPr>
        <w:jc w:val="both"/>
      </w:pPr>
    </w:p>
    <w:p w:rsidR="00C12846" w:rsidRPr="007E4C51" w:rsidRDefault="00C12846" w:rsidP="00C12846">
      <w:pPr>
        <w:jc w:val="both"/>
      </w:pPr>
      <w:r w:rsidRPr="007E4C51">
        <w:t>Положення н</w:t>
      </w:r>
      <w:r>
        <w:t>абирає чинності з  1 січня 202</w:t>
      </w:r>
      <w:r>
        <w:rPr>
          <w:lang w:val="uk-UA"/>
        </w:rPr>
        <w:t>1</w:t>
      </w:r>
      <w:r>
        <w:t xml:space="preserve"> </w:t>
      </w:r>
      <w:r w:rsidRPr="007E4C51">
        <w:t>року.</w:t>
      </w:r>
    </w:p>
    <w:p w:rsidR="00C12846" w:rsidRPr="007E4C51" w:rsidRDefault="00C12846" w:rsidP="00C12846">
      <w:pPr>
        <w:jc w:val="both"/>
      </w:pPr>
    </w:p>
    <w:p w:rsidR="00C12846" w:rsidRPr="007E4C51" w:rsidRDefault="00C12846" w:rsidP="00C12846">
      <w:pPr>
        <w:jc w:val="both"/>
      </w:pPr>
    </w:p>
    <w:p w:rsidR="00C12846" w:rsidRDefault="00C12846" w:rsidP="00C12846">
      <w:pPr>
        <w:jc w:val="both"/>
      </w:pPr>
    </w:p>
    <w:p w:rsidR="00C12846" w:rsidRDefault="00C12846" w:rsidP="00C12846">
      <w:pPr>
        <w:jc w:val="both"/>
      </w:pPr>
    </w:p>
    <w:p w:rsidR="00C12846" w:rsidRDefault="00C12846" w:rsidP="00C12846">
      <w:pPr>
        <w:jc w:val="both"/>
      </w:pPr>
    </w:p>
    <w:p w:rsidR="00C12846" w:rsidRDefault="00C12846" w:rsidP="00C12846">
      <w:pPr>
        <w:jc w:val="both"/>
      </w:pPr>
    </w:p>
    <w:p w:rsidR="00C12846" w:rsidRDefault="00C12846" w:rsidP="00C12846">
      <w:pPr>
        <w:jc w:val="both"/>
      </w:pPr>
    </w:p>
    <w:p w:rsidR="00C12846" w:rsidRDefault="00C12846" w:rsidP="00C12846">
      <w:pPr>
        <w:jc w:val="both"/>
      </w:pPr>
    </w:p>
    <w:p w:rsidR="00C12846" w:rsidRPr="00570E0D" w:rsidRDefault="00C12846" w:rsidP="00C12846">
      <w:pPr>
        <w:jc w:val="both"/>
      </w:pPr>
    </w:p>
    <w:p w:rsidR="00C12846" w:rsidRPr="007E4C51" w:rsidRDefault="00C12846" w:rsidP="00C12846">
      <w:pPr>
        <w:jc w:val="center"/>
      </w:pPr>
      <w:r w:rsidRPr="007E4C51">
        <w:t xml:space="preserve">Секретар  </w:t>
      </w:r>
      <w:r>
        <w:t xml:space="preserve">сільської </w:t>
      </w:r>
      <w:r w:rsidRPr="007E4C51">
        <w:t>ради</w:t>
      </w:r>
      <w:r w:rsidRPr="007E4C51">
        <w:tab/>
      </w:r>
      <w:r w:rsidRPr="007E4C51">
        <w:tab/>
      </w:r>
      <w:r w:rsidRPr="007E4C51">
        <w:tab/>
      </w:r>
      <w:r w:rsidRPr="007E4C51">
        <w:tab/>
      </w:r>
      <w:r w:rsidRPr="007E4C51">
        <w:tab/>
      </w:r>
      <w:r w:rsidRPr="007E4C51">
        <w:tab/>
        <w:t>О.</w:t>
      </w:r>
      <w:r>
        <w:t>П.</w:t>
      </w:r>
      <w:r w:rsidRPr="007E4C51">
        <w:t>Процюк.</w:t>
      </w:r>
    </w:p>
    <w:p w:rsidR="00C12846" w:rsidRPr="007E4C51" w:rsidRDefault="00C12846" w:rsidP="00C12846"/>
    <w:p w:rsidR="00C12846" w:rsidRPr="00CA768A" w:rsidRDefault="00C12846" w:rsidP="00C12846">
      <w:pPr>
        <w:pStyle w:val="afc"/>
        <w:jc w:val="both"/>
        <w:rPr>
          <w:rFonts w:ascii="Times New Roman" w:hAnsi="Times New Roman"/>
        </w:rPr>
      </w:pPr>
    </w:p>
    <w:p w:rsidR="00C12846" w:rsidRPr="00CA768A" w:rsidRDefault="00C12846" w:rsidP="00C12846">
      <w:pPr>
        <w:pStyle w:val="afc"/>
        <w:jc w:val="both"/>
        <w:rPr>
          <w:rFonts w:ascii="Times New Roman" w:hAnsi="Times New Roman"/>
        </w:rPr>
      </w:pPr>
    </w:p>
    <w:p w:rsidR="00C12846" w:rsidRPr="00CA768A" w:rsidRDefault="00C12846" w:rsidP="00C12846">
      <w:pPr>
        <w:jc w:val="both"/>
      </w:pPr>
    </w:p>
    <w:p w:rsidR="00C12846" w:rsidRDefault="00C12846" w:rsidP="00C12846">
      <w:pPr>
        <w:shd w:val="clear" w:color="auto" w:fill="FFFFFF"/>
        <w:spacing w:after="150"/>
        <w:contextualSpacing/>
        <w:jc w:val="both"/>
      </w:pPr>
    </w:p>
    <w:p w:rsidR="00C12846" w:rsidRDefault="00C12846" w:rsidP="00C12846">
      <w:pPr>
        <w:shd w:val="clear" w:color="auto" w:fill="FFFFFF"/>
        <w:spacing w:after="150"/>
        <w:contextualSpacing/>
        <w:jc w:val="both"/>
      </w:pPr>
    </w:p>
    <w:p w:rsidR="0073609F" w:rsidRDefault="0073609F"/>
    <w:sectPr w:rsidR="0073609F" w:rsidSect="00736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1">
    <w:nsid w:val="00000002"/>
    <w:multiLevelType w:val="multilevel"/>
    <w:tmpl w:val="00000002"/>
    <w:name w:val="WW8Num2"/>
    <w:lvl w:ilvl="0">
      <w:start w:val="3"/>
      <w:numFmt w:val="decimal"/>
      <w:lvlText w:val="%1."/>
      <w:lvlJc w:val="left"/>
      <w:pPr>
        <w:tabs>
          <w:tab w:val="num" w:pos="0"/>
        </w:tabs>
        <w:ind w:left="0" w:firstLine="0"/>
      </w:pPr>
      <w:rPr>
        <w:rFonts w:ascii="Times New Roman" w:eastAsia="Times New Roman" w:hAnsi="Times New Roman" w:cs="Times New Roman"/>
        <w:sz w:val="22"/>
        <w:szCs w:val="24"/>
      </w:rPr>
    </w:lvl>
    <w:lvl w:ilvl="1">
      <w:start w:val="5"/>
      <w:numFmt w:val="decimal"/>
      <w:lvlText w:val="%2."/>
      <w:lvlJc w:val="left"/>
      <w:pPr>
        <w:tabs>
          <w:tab w:val="num" w:pos="0"/>
        </w:tabs>
        <w:ind w:left="0" w:firstLine="0"/>
      </w:pPr>
      <w:rPr>
        <w:rFonts w:ascii="Times New Roman" w:eastAsia="Times New Roman" w:hAnsi="Times New Roman" w:cs="Times New Roman"/>
        <w:sz w:val="24"/>
        <w:szCs w:val="24"/>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nsid w:val="0000000C"/>
    <w:multiLevelType w:val="multilevel"/>
    <w:tmpl w:val="0000000C"/>
    <w:name w:val="WW8Num12"/>
    <w:lvl w:ilvl="0">
      <w:start w:val="1"/>
      <w:numFmt w:val="bullet"/>
      <w:lvlText w:val="у"/>
      <w:lvlJc w:val="left"/>
      <w:pPr>
        <w:tabs>
          <w:tab w:val="num" w:pos="0"/>
        </w:tabs>
        <w:ind w:left="0" w:firstLine="0"/>
      </w:pPr>
      <w:rPr>
        <w:rFonts w:ascii="Liberation Serif" w:hAnsi="Liberation Serif" w:cs="Times New Roman"/>
        <w:sz w:val="28"/>
        <w:szCs w:val="24"/>
        <w:lang w:val="uk-UA"/>
      </w:rPr>
    </w:lvl>
    <w:lvl w:ilvl="1">
      <w:start w:val="1"/>
      <w:numFmt w:val="bullet"/>
      <w:lvlText w:val="-"/>
      <w:lvlJc w:val="left"/>
      <w:pPr>
        <w:tabs>
          <w:tab w:val="num" w:pos="720"/>
        </w:tabs>
        <w:ind w:left="0" w:firstLine="0"/>
      </w:pPr>
      <w:rPr>
        <w:rFonts w:ascii="Liberation Serif" w:hAnsi="Liberation Serif" w:cs="Times New Roman"/>
        <w:sz w:val="28"/>
        <w:szCs w:val="24"/>
        <w:lang w:val="uk-UA"/>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3">
    <w:nsid w:val="101C3D4E"/>
    <w:multiLevelType w:val="hybridMultilevel"/>
    <w:tmpl w:val="59FEF8AE"/>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
    <w:nsid w:val="11A81EC7"/>
    <w:multiLevelType w:val="hybridMultilevel"/>
    <w:tmpl w:val="A31C09B4"/>
    <w:lvl w:ilvl="0" w:tplc="C4C2D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20881"/>
    <w:multiLevelType w:val="multilevel"/>
    <w:tmpl w:val="37A890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A03F48"/>
    <w:multiLevelType w:val="hybridMultilevel"/>
    <w:tmpl w:val="01BA92F0"/>
    <w:lvl w:ilvl="0" w:tplc="A5D2E3B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4037F6"/>
    <w:multiLevelType w:val="multilevel"/>
    <w:tmpl w:val="492EC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DF010D"/>
    <w:multiLevelType w:val="multilevel"/>
    <w:tmpl w:val="13EED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1E3CEA"/>
    <w:multiLevelType w:val="hybridMultilevel"/>
    <w:tmpl w:val="D15E999E"/>
    <w:lvl w:ilvl="0" w:tplc="558A100A">
      <w:start w:val="1"/>
      <w:numFmt w:val="decimal"/>
      <w:lvlText w:val="%1."/>
      <w:lvlJc w:val="left"/>
      <w:pPr>
        <w:ind w:left="786"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0">
    <w:nsid w:val="21C07B6A"/>
    <w:multiLevelType w:val="hybridMultilevel"/>
    <w:tmpl w:val="D15E999E"/>
    <w:lvl w:ilvl="0" w:tplc="558A100A">
      <w:start w:val="1"/>
      <w:numFmt w:val="decimal"/>
      <w:lvlText w:val="%1."/>
      <w:lvlJc w:val="left"/>
      <w:pPr>
        <w:ind w:left="786"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2327354E"/>
    <w:multiLevelType w:val="multilevel"/>
    <w:tmpl w:val="6FEC0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987549"/>
    <w:multiLevelType w:val="multilevel"/>
    <w:tmpl w:val="AA16A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476DF6"/>
    <w:multiLevelType w:val="multilevel"/>
    <w:tmpl w:val="8E68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E91D46"/>
    <w:multiLevelType w:val="multilevel"/>
    <w:tmpl w:val="96EEBB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925D1C"/>
    <w:multiLevelType w:val="multilevel"/>
    <w:tmpl w:val="72D49EE4"/>
    <w:lvl w:ilvl="0">
      <w:start w:val="4"/>
      <w:numFmt w:val="decimal"/>
      <w:lvlText w:val="%1."/>
      <w:lvlJc w:val="left"/>
      <w:pPr>
        <w:ind w:left="360" w:hanging="360"/>
      </w:pPr>
      <w:rPr>
        <w:rFonts w:eastAsia="Times New Roman" w:hint="default"/>
      </w:rPr>
    </w:lvl>
    <w:lvl w:ilvl="1">
      <w:start w:val="1"/>
      <w:numFmt w:val="decimal"/>
      <w:lvlText w:val="%1.%2."/>
      <w:lvlJc w:val="left"/>
      <w:pPr>
        <w:ind w:left="1082" w:hanging="360"/>
      </w:pPr>
      <w:rPr>
        <w:rFonts w:eastAsia="Times New Roman" w:hint="default"/>
      </w:rPr>
    </w:lvl>
    <w:lvl w:ilvl="2">
      <w:start w:val="1"/>
      <w:numFmt w:val="decimal"/>
      <w:lvlText w:val="%1.%2.%3."/>
      <w:lvlJc w:val="left"/>
      <w:pPr>
        <w:ind w:left="2164" w:hanging="720"/>
      </w:pPr>
      <w:rPr>
        <w:rFonts w:eastAsia="Times New Roman" w:hint="default"/>
      </w:rPr>
    </w:lvl>
    <w:lvl w:ilvl="3">
      <w:start w:val="1"/>
      <w:numFmt w:val="decimal"/>
      <w:lvlText w:val="%1.%2.%3.%4."/>
      <w:lvlJc w:val="left"/>
      <w:pPr>
        <w:ind w:left="2886" w:hanging="720"/>
      </w:pPr>
      <w:rPr>
        <w:rFonts w:eastAsia="Times New Roman" w:hint="default"/>
      </w:rPr>
    </w:lvl>
    <w:lvl w:ilvl="4">
      <w:start w:val="1"/>
      <w:numFmt w:val="decimal"/>
      <w:lvlText w:val="%1.%2.%3.%4.%5."/>
      <w:lvlJc w:val="left"/>
      <w:pPr>
        <w:ind w:left="3968" w:hanging="1080"/>
      </w:pPr>
      <w:rPr>
        <w:rFonts w:eastAsia="Times New Roman" w:hint="default"/>
      </w:rPr>
    </w:lvl>
    <w:lvl w:ilvl="5">
      <w:start w:val="1"/>
      <w:numFmt w:val="decimal"/>
      <w:lvlText w:val="%1.%2.%3.%4.%5.%6."/>
      <w:lvlJc w:val="left"/>
      <w:pPr>
        <w:ind w:left="4690" w:hanging="1080"/>
      </w:pPr>
      <w:rPr>
        <w:rFonts w:eastAsia="Times New Roman" w:hint="default"/>
      </w:rPr>
    </w:lvl>
    <w:lvl w:ilvl="6">
      <w:start w:val="1"/>
      <w:numFmt w:val="decimal"/>
      <w:lvlText w:val="%1.%2.%3.%4.%5.%6.%7."/>
      <w:lvlJc w:val="left"/>
      <w:pPr>
        <w:ind w:left="5772" w:hanging="1440"/>
      </w:pPr>
      <w:rPr>
        <w:rFonts w:eastAsia="Times New Roman" w:hint="default"/>
      </w:rPr>
    </w:lvl>
    <w:lvl w:ilvl="7">
      <w:start w:val="1"/>
      <w:numFmt w:val="decimal"/>
      <w:lvlText w:val="%1.%2.%3.%4.%5.%6.%7.%8."/>
      <w:lvlJc w:val="left"/>
      <w:pPr>
        <w:ind w:left="6494" w:hanging="1440"/>
      </w:pPr>
      <w:rPr>
        <w:rFonts w:eastAsia="Times New Roman" w:hint="default"/>
      </w:rPr>
    </w:lvl>
    <w:lvl w:ilvl="8">
      <w:start w:val="1"/>
      <w:numFmt w:val="decimal"/>
      <w:lvlText w:val="%1.%2.%3.%4.%5.%6.%7.%8.%9."/>
      <w:lvlJc w:val="left"/>
      <w:pPr>
        <w:ind w:left="7576" w:hanging="1800"/>
      </w:pPr>
      <w:rPr>
        <w:rFonts w:eastAsia="Times New Roman" w:hint="default"/>
      </w:rPr>
    </w:lvl>
  </w:abstractNum>
  <w:abstractNum w:abstractNumId="16">
    <w:nsid w:val="4314296A"/>
    <w:multiLevelType w:val="hybridMultilevel"/>
    <w:tmpl w:val="A06011E2"/>
    <w:lvl w:ilvl="0" w:tplc="C4C2D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306926"/>
    <w:multiLevelType w:val="hybridMultilevel"/>
    <w:tmpl w:val="ACCA5D18"/>
    <w:lvl w:ilvl="0" w:tplc="A632775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8">
    <w:nsid w:val="4AD6499F"/>
    <w:multiLevelType w:val="multilevel"/>
    <w:tmpl w:val="2A6AA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B2629D1"/>
    <w:multiLevelType w:val="hybridMultilevel"/>
    <w:tmpl w:val="D15E999E"/>
    <w:lvl w:ilvl="0" w:tplc="558A100A">
      <w:start w:val="1"/>
      <w:numFmt w:val="decimal"/>
      <w:lvlText w:val="%1."/>
      <w:lvlJc w:val="left"/>
      <w:pPr>
        <w:ind w:left="786"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4D61461D"/>
    <w:multiLevelType w:val="multilevel"/>
    <w:tmpl w:val="24984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D523FA"/>
    <w:multiLevelType w:val="multilevel"/>
    <w:tmpl w:val="8BDE6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7B7CD6"/>
    <w:multiLevelType w:val="hybridMultilevel"/>
    <w:tmpl w:val="D7880F20"/>
    <w:lvl w:ilvl="0" w:tplc="337A59B4">
      <w:numFmt w:val="bullet"/>
      <w:lvlText w:val="-"/>
      <w:lvlJc w:val="left"/>
      <w:pPr>
        <w:ind w:left="1380" w:hanging="360"/>
      </w:pPr>
      <w:rPr>
        <w:rFonts w:ascii="Times New Roman" w:eastAsia="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nsid w:val="53762D27"/>
    <w:multiLevelType w:val="hybridMultilevel"/>
    <w:tmpl w:val="D15E999E"/>
    <w:lvl w:ilvl="0" w:tplc="558A100A">
      <w:start w:val="1"/>
      <w:numFmt w:val="decimal"/>
      <w:lvlText w:val="%1."/>
      <w:lvlJc w:val="left"/>
      <w:pPr>
        <w:ind w:left="786"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4">
    <w:nsid w:val="597235FB"/>
    <w:multiLevelType w:val="multilevel"/>
    <w:tmpl w:val="2118E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921D4D"/>
    <w:multiLevelType w:val="multilevel"/>
    <w:tmpl w:val="79A08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47F35E9"/>
    <w:multiLevelType w:val="hybridMultilevel"/>
    <w:tmpl w:val="598A85E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6B4157F6"/>
    <w:multiLevelType w:val="multilevel"/>
    <w:tmpl w:val="96AA76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8">
    <w:nsid w:val="6F432172"/>
    <w:multiLevelType w:val="hybridMultilevel"/>
    <w:tmpl w:val="AC9088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B03F6E"/>
    <w:multiLevelType w:val="hybridMultilevel"/>
    <w:tmpl w:val="335CAFEA"/>
    <w:lvl w:ilvl="0" w:tplc="C4C2DD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9EB7369"/>
    <w:multiLevelType w:val="hybridMultilevel"/>
    <w:tmpl w:val="7EA638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A7A5A3F"/>
    <w:multiLevelType w:val="hybridMultilevel"/>
    <w:tmpl w:val="C7F0C57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7D4174D2"/>
    <w:multiLevelType w:val="multilevel"/>
    <w:tmpl w:val="C25CB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9"/>
  </w:num>
  <w:num w:numId="3">
    <w:abstractNumId w:val="2"/>
  </w:num>
  <w:num w:numId="4">
    <w:abstractNumId w:val="15"/>
  </w:num>
  <w:num w:numId="5">
    <w:abstractNumId w:val="0"/>
  </w:num>
  <w:num w:numId="6">
    <w:abstractNumId w:val="1"/>
  </w:num>
  <w:num w:numId="7">
    <w:abstractNumId w:val="28"/>
  </w:num>
  <w:num w:numId="8">
    <w:abstractNumId w:val="30"/>
  </w:num>
  <w:num w:numId="9">
    <w:abstractNumId w:val="23"/>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
  </w:num>
  <w:num w:numId="29">
    <w:abstractNumId w:val="16"/>
  </w:num>
  <w:num w:numId="30">
    <w:abstractNumId w:val="29"/>
  </w:num>
  <w:num w:numId="31">
    <w:abstractNumId w:val="22"/>
  </w:num>
  <w:num w:numId="32">
    <w:abstractNumId w:val="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rsids>
    <w:rsidRoot w:val="00C12846"/>
    <w:rsid w:val="002F4933"/>
    <w:rsid w:val="003A039D"/>
    <w:rsid w:val="004965CE"/>
    <w:rsid w:val="00496DF5"/>
    <w:rsid w:val="004B585F"/>
    <w:rsid w:val="006503D3"/>
    <w:rsid w:val="0073609F"/>
    <w:rsid w:val="00862415"/>
    <w:rsid w:val="00C12846"/>
    <w:rsid w:val="00F31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4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C12846"/>
    <w:pPr>
      <w:keepNext/>
      <w:suppressAutoHyphens w:val="0"/>
      <w:outlineLvl w:val="0"/>
    </w:pPr>
    <w:rPr>
      <w:szCs w:val="24"/>
      <w:lang w:val="uk-UA" w:eastAsia="ru-RU"/>
    </w:rPr>
  </w:style>
  <w:style w:type="paragraph" w:styleId="2">
    <w:name w:val="heading 2"/>
    <w:basedOn w:val="a"/>
    <w:link w:val="20"/>
    <w:qFormat/>
    <w:rsid w:val="00C12846"/>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qFormat/>
    <w:rsid w:val="00C12846"/>
    <w:pPr>
      <w:keepNext/>
      <w:suppressAutoHyphens w:val="0"/>
      <w:jc w:val="center"/>
      <w:outlineLvl w:val="2"/>
    </w:pPr>
    <w:rPr>
      <w:b/>
      <w:i/>
      <w:szCs w:val="24"/>
      <w:u w:val="single"/>
      <w:lang w:val="uk-UA" w:eastAsia="ru-RU"/>
    </w:rPr>
  </w:style>
  <w:style w:type="paragraph" w:styleId="5">
    <w:name w:val="heading 5"/>
    <w:basedOn w:val="a"/>
    <w:link w:val="50"/>
    <w:uiPriority w:val="9"/>
    <w:qFormat/>
    <w:rsid w:val="00C12846"/>
    <w:pPr>
      <w:suppressAutoHyphens w:val="0"/>
      <w:spacing w:before="100" w:beforeAutospacing="1" w:after="100" w:afterAutospacing="1"/>
      <w:outlineLvl w:val="4"/>
    </w:pPr>
    <w:rPr>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84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C128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2846"/>
    <w:rPr>
      <w:rFonts w:ascii="Times New Roman" w:eastAsia="Times New Roman" w:hAnsi="Times New Roman" w:cs="Times New Roman"/>
      <w:b/>
      <w:i/>
      <w:sz w:val="28"/>
      <w:szCs w:val="24"/>
      <w:u w:val="single"/>
      <w:lang w:val="uk-UA" w:eastAsia="ru-RU"/>
    </w:rPr>
  </w:style>
  <w:style w:type="character" w:customStyle="1" w:styleId="50">
    <w:name w:val="Заголовок 5 Знак"/>
    <w:basedOn w:val="a0"/>
    <w:link w:val="5"/>
    <w:uiPriority w:val="9"/>
    <w:rsid w:val="00C12846"/>
    <w:rPr>
      <w:rFonts w:ascii="Times New Roman" w:eastAsia="Times New Roman" w:hAnsi="Times New Roman" w:cs="Times New Roman"/>
      <w:b/>
      <w:bCs/>
      <w:sz w:val="20"/>
      <w:szCs w:val="20"/>
      <w:lang w:eastAsia="ru-RU"/>
    </w:rPr>
  </w:style>
  <w:style w:type="paragraph" w:customStyle="1" w:styleId="Standard">
    <w:name w:val="Standard"/>
    <w:rsid w:val="00C128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basedOn w:val="a0"/>
    <w:rsid w:val="00C12846"/>
    <w:rPr>
      <w:b/>
      <w:bCs/>
    </w:rPr>
  </w:style>
  <w:style w:type="paragraph" w:styleId="a3">
    <w:name w:val="Title"/>
    <w:basedOn w:val="a"/>
    <w:link w:val="a4"/>
    <w:qFormat/>
    <w:rsid w:val="00C12846"/>
    <w:pPr>
      <w:suppressAutoHyphens w:val="0"/>
      <w:jc w:val="center"/>
    </w:pPr>
    <w:rPr>
      <w:b/>
      <w:sz w:val="32"/>
      <w:lang w:val="uk-UA" w:eastAsia="ru-RU"/>
    </w:rPr>
  </w:style>
  <w:style w:type="character" w:customStyle="1" w:styleId="a4">
    <w:name w:val="Название Знак"/>
    <w:basedOn w:val="a0"/>
    <w:link w:val="a3"/>
    <w:rsid w:val="00C12846"/>
    <w:rPr>
      <w:rFonts w:ascii="Times New Roman" w:eastAsia="Times New Roman" w:hAnsi="Times New Roman" w:cs="Times New Roman"/>
      <w:b/>
      <w:sz w:val="32"/>
      <w:szCs w:val="20"/>
      <w:lang w:val="uk-UA" w:eastAsia="ru-RU"/>
    </w:rPr>
  </w:style>
  <w:style w:type="paragraph" w:styleId="31">
    <w:name w:val="Body Text Indent 3"/>
    <w:basedOn w:val="a"/>
    <w:link w:val="32"/>
    <w:uiPriority w:val="99"/>
    <w:unhideWhenUsed/>
    <w:rsid w:val="00C12846"/>
    <w:pPr>
      <w:spacing w:after="120"/>
      <w:ind w:left="283"/>
    </w:pPr>
    <w:rPr>
      <w:sz w:val="16"/>
      <w:szCs w:val="16"/>
      <w:lang w:val="uk-UA"/>
    </w:rPr>
  </w:style>
  <w:style w:type="character" w:customStyle="1" w:styleId="32">
    <w:name w:val="Основной текст с отступом 3 Знак"/>
    <w:basedOn w:val="a0"/>
    <w:link w:val="31"/>
    <w:uiPriority w:val="99"/>
    <w:rsid w:val="00C12846"/>
    <w:rPr>
      <w:rFonts w:ascii="Times New Roman" w:eastAsia="Times New Roman" w:hAnsi="Times New Roman" w:cs="Times New Roman"/>
      <w:sz w:val="16"/>
      <w:szCs w:val="16"/>
      <w:lang w:val="uk-UA" w:eastAsia="ar-SA"/>
    </w:rPr>
  </w:style>
  <w:style w:type="paragraph" w:styleId="a5">
    <w:name w:val="Balloon Text"/>
    <w:basedOn w:val="a"/>
    <w:link w:val="a6"/>
    <w:uiPriority w:val="99"/>
    <w:semiHidden/>
    <w:unhideWhenUsed/>
    <w:rsid w:val="00C12846"/>
    <w:pPr>
      <w:suppressAutoHyphens w:val="0"/>
    </w:pPr>
    <w:rPr>
      <w:rFonts w:ascii="Tahoma" w:hAnsi="Tahoma" w:cs="Tahoma"/>
      <w:sz w:val="16"/>
      <w:szCs w:val="16"/>
      <w:lang w:val="uk-UA" w:eastAsia="ru-RU"/>
    </w:rPr>
  </w:style>
  <w:style w:type="character" w:customStyle="1" w:styleId="a6">
    <w:name w:val="Текст выноски Знак"/>
    <w:basedOn w:val="a0"/>
    <w:link w:val="a5"/>
    <w:uiPriority w:val="99"/>
    <w:semiHidden/>
    <w:rsid w:val="00C12846"/>
    <w:rPr>
      <w:rFonts w:ascii="Tahoma" w:eastAsia="Times New Roman" w:hAnsi="Tahoma" w:cs="Tahoma"/>
      <w:sz w:val="16"/>
      <w:szCs w:val="16"/>
      <w:lang w:val="uk-UA" w:eastAsia="ru-RU"/>
    </w:rPr>
  </w:style>
  <w:style w:type="character" w:styleId="a7">
    <w:name w:val="Strong"/>
    <w:uiPriority w:val="22"/>
    <w:qFormat/>
    <w:rsid w:val="00C12846"/>
    <w:rPr>
      <w:b/>
      <w:bCs/>
    </w:rPr>
  </w:style>
  <w:style w:type="character" w:styleId="a8">
    <w:name w:val="Hyperlink"/>
    <w:uiPriority w:val="99"/>
    <w:rsid w:val="00C12846"/>
    <w:rPr>
      <w:color w:val="000080"/>
      <w:u w:val="single"/>
    </w:rPr>
  </w:style>
  <w:style w:type="paragraph" w:customStyle="1" w:styleId="rvps8">
    <w:name w:val="rvps8"/>
    <w:basedOn w:val="a"/>
    <w:rsid w:val="00C12846"/>
    <w:pPr>
      <w:suppressAutoHyphens w:val="0"/>
      <w:spacing w:before="100" w:beforeAutospacing="1" w:after="100" w:afterAutospacing="1"/>
    </w:pPr>
    <w:rPr>
      <w:sz w:val="24"/>
      <w:szCs w:val="24"/>
      <w:lang w:eastAsia="ru-RU"/>
    </w:rPr>
  </w:style>
  <w:style w:type="character" w:customStyle="1" w:styleId="rvts6">
    <w:name w:val="rvts6"/>
    <w:basedOn w:val="a0"/>
    <w:rsid w:val="00C12846"/>
  </w:style>
  <w:style w:type="character" w:customStyle="1" w:styleId="apple-converted-space">
    <w:name w:val="apple-converted-space"/>
    <w:basedOn w:val="a0"/>
    <w:rsid w:val="00C12846"/>
  </w:style>
  <w:style w:type="character" w:customStyle="1" w:styleId="rvts11">
    <w:name w:val="rvts11"/>
    <w:basedOn w:val="a0"/>
    <w:rsid w:val="00C12846"/>
  </w:style>
  <w:style w:type="paragraph" w:customStyle="1" w:styleId="rvps28">
    <w:name w:val="rvps28"/>
    <w:basedOn w:val="a"/>
    <w:rsid w:val="00C12846"/>
    <w:pPr>
      <w:suppressAutoHyphens w:val="0"/>
      <w:spacing w:before="100" w:beforeAutospacing="1" w:after="100" w:afterAutospacing="1"/>
    </w:pPr>
    <w:rPr>
      <w:sz w:val="24"/>
      <w:szCs w:val="24"/>
      <w:lang w:eastAsia="ru-RU"/>
    </w:rPr>
  </w:style>
  <w:style w:type="paragraph" w:customStyle="1" w:styleId="rvps2">
    <w:name w:val="rvps2"/>
    <w:basedOn w:val="a"/>
    <w:rsid w:val="00C12846"/>
    <w:pPr>
      <w:suppressAutoHyphens w:val="0"/>
      <w:spacing w:before="100" w:beforeAutospacing="1" w:after="100" w:afterAutospacing="1"/>
    </w:pPr>
    <w:rPr>
      <w:sz w:val="24"/>
      <w:szCs w:val="24"/>
      <w:lang w:eastAsia="ru-RU"/>
    </w:rPr>
  </w:style>
  <w:style w:type="paragraph" w:customStyle="1" w:styleId="rvps30">
    <w:name w:val="rvps30"/>
    <w:basedOn w:val="a"/>
    <w:rsid w:val="00C12846"/>
    <w:pPr>
      <w:suppressAutoHyphens w:val="0"/>
      <w:spacing w:before="100" w:beforeAutospacing="1" w:after="100" w:afterAutospacing="1"/>
    </w:pPr>
    <w:rPr>
      <w:sz w:val="24"/>
      <w:szCs w:val="24"/>
      <w:lang w:eastAsia="ru-RU"/>
    </w:rPr>
  </w:style>
  <w:style w:type="character" w:customStyle="1" w:styleId="rvts12">
    <w:name w:val="rvts12"/>
    <w:rsid w:val="00C12846"/>
  </w:style>
  <w:style w:type="paragraph" w:styleId="a9">
    <w:name w:val="List Paragraph"/>
    <w:basedOn w:val="a"/>
    <w:uiPriority w:val="34"/>
    <w:qFormat/>
    <w:rsid w:val="00C12846"/>
    <w:pPr>
      <w:suppressAutoHyphens w:val="0"/>
      <w:spacing w:after="160" w:line="259" w:lineRule="auto"/>
      <w:ind w:left="720"/>
      <w:contextualSpacing/>
    </w:pPr>
    <w:rPr>
      <w:rFonts w:asciiTheme="minorHAnsi"/>
      <w:sz w:val="22"/>
      <w:szCs w:val="22"/>
      <w:lang w:eastAsia="ru-RU"/>
    </w:rPr>
  </w:style>
  <w:style w:type="paragraph" w:customStyle="1" w:styleId="11">
    <w:name w:val="Абзац списка1"/>
    <w:basedOn w:val="a"/>
    <w:rsid w:val="00C12846"/>
    <w:pPr>
      <w:suppressAutoHyphens w:val="0"/>
      <w:autoSpaceDE w:val="0"/>
      <w:autoSpaceDN w:val="0"/>
      <w:ind w:left="720"/>
      <w:contextualSpacing/>
    </w:pPr>
    <w:rPr>
      <w:rFonts w:eastAsia="Calibri"/>
      <w:sz w:val="20"/>
      <w:lang w:val="uk-UA" w:eastAsia="ru-RU"/>
    </w:rPr>
  </w:style>
  <w:style w:type="paragraph" w:styleId="aa">
    <w:name w:val="Subtitle"/>
    <w:basedOn w:val="a"/>
    <w:link w:val="ab"/>
    <w:qFormat/>
    <w:rsid w:val="00C12846"/>
    <w:pPr>
      <w:suppressAutoHyphens w:val="0"/>
      <w:spacing w:after="60"/>
      <w:jc w:val="center"/>
      <w:outlineLvl w:val="1"/>
    </w:pPr>
    <w:rPr>
      <w:rFonts w:ascii="Arial" w:hAnsi="Arial" w:cs="Arial"/>
      <w:sz w:val="24"/>
      <w:szCs w:val="24"/>
      <w:lang w:eastAsia="ru-RU"/>
    </w:rPr>
  </w:style>
  <w:style w:type="character" w:customStyle="1" w:styleId="ab">
    <w:name w:val="Подзаголовок Знак"/>
    <w:basedOn w:val="a0"/>
    <w:link w:val="aa"/>
    <w:rsid w:val="00C12846"/>
    <w:rPr>
      <w:rFonts w:ascii="Arial" w:eastAsia="Times New Roman" w:hAnsi="Arial" w:cs="Arial"/>
      <w:sz w:val="24"/>
      <w:szCs w:val="24"/>
      <w:lang w:eastAsia="ru-RU"/>
    </w:rPr>
  </w:style>
  <w:style w:type="paragraph" w:customStyle="1" w:styleId="rvps89">
    <w:name w:val="rvps89"/>
    <w:basedOn w:val="a"/>
    <w:rsid w:val="00C12846"/>
    <w:pPr>
      <w:suppressAutoHyphens w:val="0"/>
      <w:spacing w:before="100" w:beforeAutospacing="1" w:after="100" w:afterAutospacing="1"/>
    </w:pPr>
    <w:rPr>
      <w:sz w:val="24"/>
      <w:szCs w:val="24"/>
      <w:lang w:eastAsia="ru-RU"/>
    </w:rPr>
  </w:style>
  <w:style w:type="character" w:customStyle="1" w:styleId="rvts7">
    <w:name w:val="rvts7"/>
    <w:basedOn w:val="a0"/>
    <w:rsid w:val="00C12846"/>
  </w:style>
  <w:style w:type="paragraph" w:styleId="ac">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2"/>
    <w:uiPriority w:val="99"/>
    <w:unhideWhenUsed/>
    <w:qFormat/>
    <w:rsid w:val="00C12846"/>
    <w:pPr>
      <w:suppressAutoHyphens w:val="0"/>
      <w:spacing w:before="100" w:beforeAutospacing="1" w:after="100" w:afterAutospacing="1"/>
    </w:pPr>
    <w:rPr>
      <w:sz w:val="24"/>
      <w:szCs w:val="24"/>
      <w:lang w:eastAsia="ru-RU"/>
    </w:rPr>
  </w:style>
  <w:style w:type="character" w:customStyle="1" w:styleId="rvts8">
    <w:name w:val="rvts8"/>
    <w:basedOn w:val="a0"/>
    <w:rsid w:val="00C12846"/>
  </w:style>
  <w:style w:type="paragraph" w:customStyle="1" w:styleId="rvps90">
    <w:name w:val="rvps90"/>
    <w:basedOn w:val="a"/>
    <w:rsid w:val="00C12846"/>
    <w:pPr>
      <w:suppressAutoHyphens w:val="0"/>
      <w:spacing w:before="100" w:beforeAutospacing="1" w:after="100" w:afterAutospacing="1"/>
    </w:pPr>
    <w:rPr>
      <w:sz w:val="24"/>
      <w:szCs w:val="24"/>
      <w:lang w:eastAsia="ru-RU"/>
    </w:rPr>
  </w:style>
  <w:style w:type="paragraph" w:customStyle="1" w:styleId="rvps1">
    <w:name w:val="rvps1"/>
    <w:basedOn w:val="a"/>
    <w:rsid w:val="00C12846"/>
    <w:pPr>
      <w:suppressAutoHyphens w:val="0"/>
      <w:spacing w:before="100" w:beforeAutospacing="1" w:after="100" w:afterAutospacing="1"/>
    </w:pPr>
    <w:rPr>
      <w:sz w:val="24"/>
      <w:szCs w:val="24"/>
      <w:lang w:eastAsia="ru-RU"/>
    </w:rPr>
  </w:style>
  <w:style w:type="paragraph" w:customStyle="1" w:styleId="rvps91">
    <w:name w:val="rvps91"/>
    <w:basedOn w:val="a"/>
    <w:rsid w:val="00C12846"/>
    <w:pPr>
      <w:suppressAutoHyphens w:val="0"/>
      <w:spacing w:before="100" w:beforeAutospacing="1" w:after="100" w:afterAutospacing="1"/>
    </w:pPr>
    <w:rPr>
      <w:sz w:val="24"/>
      <w:szCs w:val="24"/>
      <w:lang w:eastAsia="ru-RU"/>
    </w:rPr>
  </w:style>
  <w:style w:type="paragraph" w:customStyle="1" w:styleId="rvps92">
    <w:name w:val="rvps92"/>
    <w:basedOn w:val="a"/>
    <w:rsid w:val="00C12846"/>
    <w:pPr>
      <w:suppressAutoHyphens w:val="0"/>
      <w:spacing w:before="100" w:beforeAutospacing="1" w:after="100" w:afterAutospacing="1"/>
    </w:pPr>
    <w:rPr>
      <w:sz w:val="24"/>
      <w:szCs w:val="24"/>
      <w:lang w:eastAsia="ru-RU"/>
    </w:rPr>
  </w:style>
  <w:style w:type="paragraph" w:customStyle="1" w:styleId="rvps93">
    <w:name w:val="rvps93"/>
    <w:basedOn w:val="a"/>
    <w:rsid w:val="00C12846"/>
    <w:pPr>
      <w:suppressAutoHyphens w:val="0"/>
      <w:spacing w:before="100" w:beforeAutospacing="1" w:after="100" w:afterAutospacing="1"/>
    </w:pPr>
    <w:rPr>
      <w:sz w:val="24"/>
      <w:szCs w:val="24"/>
      <w:lang w:eastAsia="ru-RU"/>
    </w:rPr>
  </w:style>
  <w:style w:type="paragraph" w:customStyle="1" w:styleId="rvps94">
    <w:name w:val="rvps94"/>
    <w:basedOn w:val="a"/>
    <w:rsid w:val="00C12846"/>
    <w:pPr>
      <w:suppressAutoHyphens w:val="0"/>
      <w:spacing w:before="100" w:beforeAutospacing="1" w:after="100" w:afterAutospacing="1"/>
    </w:pPr>
    <w:rPr>
      <w:sz w:val="24"/>
      <w:szCs w:val="24"/>
      <w:lang w:eastAsia="ru-RU"/>
    </w:rPr>
  </w:style>
  <w:style w:type="paragraph" w:styleId="ad">
    <w:name w:val="Body Text"/>
    <w:basedOn w:val="a"/>
    <w:link w:val="ae"/>
    <w:unhideWhenUsed/>
    <w:rsid w:val="00C12846"/>
    <w:pPr>
      <w:suppressAutoHyphens w:val="0"/>
      <w:spacing w:after="120"/>
    </w:pPr>
    <w:rPr>
      <w:sz w:val="24"/>
      <w:szCs w:val="24"/>
      <w:lang w:val="uk-UA" w:eastAsia="ru-RU"/>
    </w:rPr>
  </w:style>
  <w:style w:type="character" w:customStyle="1" w:styleId="ae">
    <w:name w:val="Основной текст Знак"/>
    <w:basedOn w:val="a0"/>
    <w:link w:val="ad"/>
    <w:rsid w:val="00C12846"/>
    <w:rPr>
      <w:rFonts w:ascii="Times New Roman" w:eastAsia="Times New Roman" w:hAnsi="Times New Roman" w:cs="Times New Roman"/>
      <w:sz w:val="24"/>
      <w:szCs w:val="24"/>
      <w:lang w:val="uk-UA" w:eastAsia="ru-RU"/>
    </w:rPr>
  </w:style>
  <w:style w:type="paragraph" w:styleId="af">
    <w:name w:val="Body Text Indent"/>
    <w:basedOn w:val="a"/>
    <w:link w:val="af0"/>
    <w:unhideWhenUsed/>
    <w:rsid w:val="00C12846"/>
    <w:pPr>
      <w:suppressAutoHyphens w:val="0"/>
      <w:spacing w:after="120"/>
      <w:ind w:left="283"/>
    </w:pPr>
    <w:rPr>
      <w:sz w:val="20"/>
      <w:lang w:eastAsia="ru-RU"/>
    </w:rPr>
  </w:style>
  <w:style w:type="character" w:customStyle="1" w:styleId="af0">
    <w:name w:val="Основной текст с отступом Знак"/>
    <w:basedOn w:val="a0"/>
    <w:link w:val="af"/>
    <w:rsid w:val="00C12846"/>
    <w:rPr>
      <w:rFonts w:ascii="Times New Roman" w:eastAsia="Times New Roman" w:hAnsi="Times New Roman" w:cs="Times New Roman"/>
      <w:sz w:val="20"/>
      <w:szCs w:val="20"/>
      <w:lang w:eastAsia="ru-RU"/>
    </w:rPr>
  </w:style>
  <w:style w:type="paragraph" w:styleId="af1">
    <w:name w:val="No Spacing"/>
    <w:link w:val="af2"/>
    <w:uiPriority w:val="1"/>
    <w:qFormat/>
    <w:rsid w:val="00C12846"/>
    <w:pPr>
      <w:widowControl w:val="0"/>
      <w:spacing w:after="0" w:line="240" w:lineRule="auto"/>
    </w:pPr>
    <w:rPr>
      <w:rFonts w:ascii="Courier New" w:eastAsia="Courier New" w:hAnsi="Courier New" w:cs="Courier New"/>
      <w:color w:val="000000"/>
      <w:sz w:val="24"/>
      <w:szCs w:val="24"/>
      <w:lang w:val="uk-UA" w:eastAsia="ru-RU"/>
    </w:rPr>
  </w:style>
  <w:style w:type="paragraph" w:styleId="af3">
    <w:name w:val="header"/>
    <w:basedOn w:val="a"/>
    <w:link w:val="af4"/>
    <w:uiPriority w:val="99"/>
    <w:unhideWhenUsed/>
    <w:rsid w:val="00C12846"/>
    <w:pPr>
      <w:tabs>
        <w:tab w:val="center" w:pos="4677"/>
        <w:tab w:val="right" w:pos="9355"/>
      </w:tabs>
      <w:suppressAutoHyphens w:val="0"/>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C12846"/>
    <w:rPr>
      <w:rFonts w:ascii="Calibri" w:eastAsia="Calibri" w:hAnsi="Calibri" w:cs="Times New Roman"/>
    </w:rPr>
  </w:style>
  <w:style w:type="paragraph" w:styleId="af5">
    <w:name w:val="footer"/>
    <w:basedOn w:val="a"/>
    <w:link w:val="af6"/>
    <w:uiPriority w:val="99"/>
    <w:unhideWhenUsed/>
    <w:rsid w:val="00C12846"/>
    <w:pPr>
      <w:tabs>
        <w:tab w:val="center" w:pos="4677"/>
        <w:tab w:val="right" w:pos="9355"/>
      </w:tabs>
      <w:suppressAutoHyphens w:val="0"/>
    </w:pPr>
    <w:rPr>
      <w:rFonts w:ascii="Calibri" w:eastAsia="Calibri" w:hAnsi="Calibri"/>
      <w:sz w:val="22"/>
      <w:szCs w:val="22"/>
      <w:lang w:eastAsia="en-US"/>
    </w:rPr>
  </w:style>
  <w:style w:type="character" w:customStyle="1" w:styleId="af6">
    <w:name w:val="Нижний колонтитул Знак"/>
    <w:basedOn w:val="a0"/>
    <w:link w:val="af5"/>
    <w:uiPriority w:val="99"/>
    <w:rsid w:val="00C12846"/>
    <w:rPr>
      <w:rFonts w:ascii="Calibri" w:eastAsia="Calibri" w:hAnsi="Calibri" w:cs="Times New Roman"/>
    </w:rPr>
  </w:style>
  <w:style w:type="paragraph" w:customStyle="1" w:styleId="StyleWisnow">
    <w:name w:val="StyleWisnow"/>
    <w:basedOn w:val="a"/>
    <w:rsid w:val="00C12846"/>
    <w:pPr>
      <w:suppressAutoHyphens w:val="0"/>
      <w:spacing w:line="220" w:lineRule="exact"/>
    </w:pPr>
    <w:rPr>
      <w:sz w:val="18"/>
      <w:lang w:val="uk-UA" w:eastAsia="ru-RU"/>
    </w:rPr>
  </w:style>
  <w:style w:type="character" w:customStyle="1" w:styleId="rvts46">
    <w:name w:val="rvts46"/>
    <w:basedOn w:val="a0"/>
    <w:rsid w:val="00C12846"/>
  </w:style>
  <w:style w:type="paragraph" w:customStyle="1" w:styleId="rvps12">
    <w:name w:val="rvps12"/>
    <w:basedOn w:val="a"/>
    <w:rsid w:val="00C12846"/>
    <w:pPr>
      <w:suppressAutoHyphens w:val="0"/>
      <w:spacing w:before="100" w:beforeAutospacing="1" w:after="100" w:afterAutospacing="1"/>
    </w:pPr>
    <w:rPr>
      <w:sz w:val="24"/>
      <w:szCs w:val="24"/>
      <w:lang w:eastAsia="ru-RU"/>
    </w:rPr>
  </w:style>
  <w:style w:type="character" w:customStyle="1" w:styleId="rvts9">
    <w:name w:val="rvts9"/>
    <w:basedOn w:val="a0"/>
    <w:rsid w:val="00C12846"/>
  </w:style>
  <w:style w:type="paragraph" w:customStyle="1" w:styleId="rvps6">
    <w:name w:val="rvps6"/>
    <w:basedOn w:val="a"/>
    <w:rsid w:val="00C12846"/>
    <w:pPr>
      <w:suppressAutoHyphens w:val="0"/>
      <w:spacing w:before="100" w:beforeAutospacing="1" w:after="100" w:afterAutospacing="1"/>
    </w:pPr>
    <w:rPr>
      <w:sz w:val="24"/>
      <w:szCs w:val="24"/>
      <w:lang w:eastAsia="ru-RU"/>
    </w:rPr>
  </w:style>
  <w:style w:type="character" w:customStyle="1" w:styleId="rvts23">
    <w:name w:val="rvts23"/>
    <w:basedOn w:val="a0"/>
    <w:rsid w:val="00C12846"/>
  </w:style>
  <w:style w:type="paragraph" w:customStyle="1" w:styleId="rvps14">
    <w:name w:val="rvps14"/>
    <w:basedOn w:val="a"/>
    <w:rsid w:val="00C12846"/>
    <w:pPr>
      <w:suppressAutoHyphens w:val="0"/>
      <w:spacing w:before="100" w:beforeAutospacing="1" w:after="100" w:afterAutospacing="1"/>
    </w:pPr>
    <w:rPr>
      <w:sz w:val="24"/>
      <w:szCs w:val="24"/>
      <w:lang w:eastAsia="ru-RU"/>
    </w:rPr>
  </w:style>
  <w:style w:type="character" w:styleId="af7">
    <w:name w:val="page number"/>
    <w:basedOn w:val="a0"/>
    <w:rsid w:val="00C12846"/>
  </w:style>
  <w:style w:type="character" w:customStyle="1" w:styleId="rvts37">
    <w:name w:val="rvts37"/>
    <w:basedOn w:val="a0"/>
    <w:rsid w:val="00C12846"/>
  </w:style>
  <w:style w:type="paragraph" w:customStyle="1" w:styleId="af8">
    <w:name w:val="Знак"/>
    <w:basedOn w:val="a"/>
    <w:rsid w:val="00C12846"/>
    <w:pPr>
      <w:suppressAutoHyphens w:val="0"/>
    </w:pPr>
    <w:rPr>
      <w:rFonts w:ascii="Verdana" w:hAnsi="Verdana" w:cs="Verdana"/>
      <w:sz w:val="20"/>
      <w:lang w:val="en-US" w:eastAsia="en-US"/>
    </w:rPr>
  </w:style>
  <w:style w:type="paragraph" w:customStyle="1" w:styleId="Body">
    <w:name w:val="Body"/>
    <w:basedOn w:val="a"/>
    <w:next w:val="a"/>
    <w:autoRedefine/>
    <w:qFormat/>
    <w:rsid w:val="00C12846"/>
    <w:pPr>
      <w:suppressAutoHyphens w:val="0"/>
      <w:spacing w:line="360" w:lineRule="auto"/>
      <w:jc w:val="both"/>
    </w:pPr>
    <w:rPr>
      <w:rFonts w:ascii="Arno Pro" w:hAnsi="Arno Pro"/>
      <w:lang w:eastAsia="ru-RU"/>
    </w:rPr>
  </w:style>
  <w:style w:type="paragraph" w:customStyle="1" w:styleId="af9">
    <w:name w:val="Таблица"/>
    <w:basedOn w:val="Body"/>
    <w:autoRedefine/>
    <w:qFormat/>
    <w:rsid w:val="00C12846"/>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C12846"/>
    <w:pPr>
      <w:suppressAutoHyphens w:val="0"/>
      <w:spacing w:after="60" w:line="220" w:lineRule="exact"/>
      <w:ind w:firstLine="284"/>
      <w:jc w:val="both"/>
    </w:pPr>
    <w:rPr>
      <w:rFonts w:eastAsia="Calibri"/>
      <w:sz w:val="20"/>
      <w:lang w:val="uk-UA" w:eastAsia="ru-RU"/>
    </w:rPr>
  </w:style>
  <w:style w:type="character" w:customStyle="1" w:styleId="StyleZakonu0">
    <w:name w:val="StyleZakonu Знак"/>
    <w:link w:val="StyleZakonu"/>
    <w:locked/>
    <w:rsid w:val="00C12846"/>
    <w:rPr>
      <w:rFonts w:ascii="Times New Roman" w:eastAsia="Calibri" w:hAnsi="Times New Roman" w:cs="Times New Roman"/>
      <w:sz w:val="20"/>
      <w:szCs w:val="20"/>
      <w:lang w:val="uk-UA" w:eastAsia="ru-RU"/>
    </w:rPr>
  </w:style>
  <w:style w:type="character" w:customStyle="1" w:styleId="afa">
    <w:name w:val="Основной текст_"/>
    <w:basedOn w:val="a0"/>
    <w:link w:val="13"/>
    <w:rsid w:val="00C12846"/>
    <w:rPr>
      <w:shd w:val="clear" w:color="auto" w:fill="FFFFFF"/>
    </w:rPr>
  </w:style>
  <w:style w:type="paragraph" w:customStyle="1" w:styleId="13">
    <w:name w:val="Основной текст1"/>
    <w:basedOn w:val="a"/>
    <w:link w:val="afa"/>
    <w:rsid w:val="00C12846"/>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paragraph" w:customStyle="1" w:styleId="afb">
    <w:name w:val="Назва документа"/>
    <w:basedOn w:val="a"/>
    <w:next w:val="a"/>
    <w:rsid w:val="00C12846"/>
    <w:pPr>
      <w:keepNext/>
      <w:keepLines/>
      <w:suppressAutoHyphens w:val="0"/>
      <w:spacing w:before="240" w:after="240"/>
      <w:jc w:val="center"/>
    </w:pPr>
    <w:rPr>
      <w:rFonts w:ascii="Antiqua" w:hAnsi="Antiqua"/>
      <w:b/>
      <w:sz w:val="26"/>
      <w:lang w:val="uk-UA" w:eastAsia="ru-RU"/>
    </w:rPr>
  </w:style>
  <w:style w:type="paragraph" w:customStyle="1" w:styleId="afc">
    <w:name w:val="Нормальний текст"/>
    <w:basedOn w:val="a"/>
    <w:rsid w:val="00C12846"/>
    <w:pPr>
      <w:suppressAutoHyphens w:val="0"/>
      <w:spacing w:before="120"/>
      <w:ind w:firstLine="567"/>
    </w:pPr>
    <w:rPr>
      <w:rFonts w:ascii="Antiqua" w:hAnsi="Antiqua"/>
      <w:sz w:val="26"/>
      <w:lang w:val="uk-UA" w:eastAsia="ru-RU"/>
    </w:rPr>
  </w:style>
  <w:style w:type="character" w:customStyle="1" w:styleId="rvts0">
    <w:name w:val="rvts0"/>
    <w:basedOn w:val="a0"/>
    <w:rsid w:val="00C12846"/>
  </w:style>
  <w:style w:type="character" w:customStyle="1" w:styleId="12">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c"/>
    <w:uiPriority w:val="99"/>
    <w:locked/>
    <w:rsid w:val="00C12846"/>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locked/>
    <w:rsid w:val="00C12846"/>
    <w:rPr>
      <w:rFonts w:ascii="Courier New" w:eastAsia="Courier New" w:hAnsi="Courier New" w:cs="Courier New"/>
      <w:color w:val="000000"/>
      <w:sz w:val="24"/>
      <w:szCs w:val="24"/>
      <w:lang w:val="uk-UA" w:eastAsia="ru-RU"/>
    </w:rPr>
  </w:style>
  <w:style w:type="character" w:customStyle="1" w:styleId="14">
    <w:name w:val="Основной шрифт абзаца1"/>
    <w:rsid w:val="00496DF5"/>
  </w:style>
  <w:style w:type="paragraph" w:customStyle="1" w:styleId="ShapkaDocumentu">
    <w:name w:val="Shapka Documentu"/>
    <w:basedOn w:val="a"/>
    <w:rsid w:val="00496DF5"/>
    <w:pPr>
      <w:keepNext/>
      <w:keepLines/>
      <w:suppressAutoHyphens w:val="0"/>
      <w:spacing w:after="240"/>
      <w:ind w:left="3969"/>
      <w:jc w:val="center"/>
    </w:pPr>
    <w:rPr>
      <w:rFonts w:ascii="Antiqua" w:hAnsi="Antiqua"/>
      <w:sz w:val="2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96-2015-%D0%BF/paran9" TargetMode="External"/><Relationship Id="rId3" Type="http://schemas.openxmlformats.org/officeDocument/2006/relationships/settings" Target="settings.xml"/><Relationship Id="rId7" Type="http://schemas.openxmlformats.org/officeDocument/2006/relationships/hyperlink" Target="http://zakon3.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zakon.rada.gov.ua/images/gerb.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42</Pages>
  <Words>10401</Words>
  <Characters>59286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BSR</dc:creator>
  <cp:keywords/>
  <dc:description/>
  <cp:lastModifiedBy>Admin</cp:lastModifiedBy>
  <cp:revision>6</cp:revision>
  <dcterms:created xsi:type="dcterms:W3CDTF">2020-06-30T07:46:00Z</dcterms:created>
  <dcterms:modified xsi:type="dcterms:W3CDTF">2020-07-24T10:16:00Z</dcterms:modified>
</cp:coreProperties>
</file>